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08" w:rsidRDefault="00361A08" w:rsidP="00361A08">
      <w:pPr>
        <w:spacing w:line="240" w:lineRule="auto"/>
      </w:pPr>
      <w:r>
        <w:t>HSBC SCHOOL OF BUSINESS, PEKING UNIVERSITY SHENZHEN GRADUATE CAMPUS</w:t>
      </w:r>
    </w:p>
    <w:p w:rsidR="00361A08" w:rsidRDefault="00361A08" w:rsidP="00361A08">
      <w:pPr>
        <w:spacing w:line="240" w:lineRule="auto"/>
      </w:pPr>
      <w:r>
        <w:t>BUSINESS CULTURE AND ETHICS</w:t>
      </w:r>
    </w:p>
    <w:p w:rsidR="00361A08" w:rsidRDefault="00361A08" w:rsidP="00361A08">
      <w:pPr>
        <w:spacing w:line="240" w:lineRule="auto"/>
      </w:pPr>
      <w:r>
        <w:t>SPRING 2013</w:t>
      </w:r>
    </w:p>
    <w:p w:rsidR="00361A08" w:rsidRDefault="00361A08" w:rsidP="00361A08">
      <w:pPr>
        <w:spacing w:line="240" w:lineRule="auto"/>
      </w:pPr>
      <w:r>
        <w:t>THOMAS W. WEIDENBACH, VISITING PROFESSOR</w:t>
      </w:r>
    </w:p>
    <w:p w:rsidR="00361A08" w:rsidRDefault="00361A08" w:rsidP="00361A08">
      <w:pPr>
        <w:spacing w:line="240" w:lineRule="auto"/>
      </w:pPr>
    </w:p>
    <w:p w:rsidR="00361A08" w:rsidRDefault="00361A08" w:rsidP="00361A08">
      <w:pPr>
        <w:spacing w:line="240" w:lineRule="auto"/>
      </w:pPr>
      <w:r>
        <w:t xml:space="preserve">Businesses form but one type among </w:t>
      </w:r>
      <w:r w:rsidR="008362EE">
        <w:t xml:space="preserve">the </w:t>
      </w:r>
      <w:r>
        <w:t xml:space="preserve">many </w:t>
      </w:r>
      <w:r w:rsidR="00A55475">
        <w:t>modes</w:t>
      </w:r>
      <w:r>
        <w:t xml:space="preserve"> of organizing group activity </w:t>
      </w:r>
      <w:r w:rsidR="00A55475">
        <w:t xml:space="preserve">in modern society. </w:t>
      </w:r>
      <w:r w:rsidR="006815BC">
        <w:t>The culture</w:t>
      </w:r>
      <w:r w:rsidR="008362EE">
        <w:t xml:space="preserve"> of business</w:t>
      </w:r>
      <w:r w:rsidR="006815BC">
        <w:t xml:space="preserve"> is part of the larger culture in which </w:t>
      </w:r>
      <w:r w:rsidR="00815879">
        <w:t>economic</w:t>
      </w:r>
      <w:r w:rsidR="006815BC">
        <w:t xml:space="preserve"> enterprises operate.  </w:t>
      </w:r>
      <w:r w:rsidR="00815879">
        <w:t>Therefore</w:t>
      </w:r>
      <w:r w:rsidR="006815BC">
        <w:t xml:space="preserve"> i</w:t>
      </w:r>
      <w:r w:rsidR="00A55475">
        <w:t xml:space="preserve">n this class we will </w:t>
      </w:r>
      <w:r w:rsidR="006815BC">
        <w:t xml:space="preserve">not only </w:t>
      </w:r>
      <w:r w:rsidR="00A55475">
        <w:t>inquire into the nature of business organizations</w:t>
      </w:r>
      <w:r w:rsidR="006815BC">
        <w:t xml:space="preserve">, but also compare them with other kinds of associations set up to secure collective goals and examine how these various entities operate in relation to each other.  Similarly, ethical issues in business represent just one part of the  moral territory we must navigate in all of our daily activities, and so, again, our ethical inquiries will focus not only on the particular demands </w:t>
      </w:r>
      <w:r w:rsidR="009C121E">
        <w:t xml:space="preserve">of business but also analyze these in relation to how we weigh the competing interests and values confronting us in the larger world in which our work lives are embedded.  In this regard, we will examine both Western and Chinese philosophical approaches, as well as consider the newer evidence and points of view </w:t>
      </w:r>
      <w:r w:rsidR="00815879">
        <w:t>about</w:t>
      </w:r>
      <w:r w:rsidR="009C121E">
        <w:t xml:space="preserve"> “</w:t>
      </w:r>
      <w:proofErr w:type="spellStart"/>
      <w:r w:rsidR="009C121E">
        <w:t>prosocial</w:t>
      </w:r>
      <w:proofErr w:type="spellEnd"/>
      <w:r w:rsidR="009C121E">
        <w:t xml:space="preserve"> behavior” presented by social and biological scientists. </w:t>
      </w:r>
    </w:p>
    <w:p w:rsidR="009C121E" w:rsidRDefault="009C121E" w:rsidP="00361A08">
      <w:pPr>
        <w:spacing w:line="240" w:lineRule="auto"/>
      </w:pPr>
      <w:r>
        <w:t xml:space="preserve">The course grade will be determined by daily </w:t>
      </w:r>
      <w:r w:rsidR="00482E3F">
        <w:t xml:space="preserve">assignments or quizzes and a final project or exam. Class attendance is required; in-class participation will be rewarded by augmentation of the final grade, while absences will be correspondingly discouraged by a diminution of the final grade. </w:t>
      </w:r>
    </w:p>
    <w:p w:rsidR="00D76703" w:rsidRDefault="00D76703" w:rsidP="00361A08">
      <w:pPr>
        <w:spacing w:line="240" w:lineRule="auto"/>
      </w:pPr>
    </w:p>
    <w:p w:rsidR="00482E3F" w:rsidRDefault="00482E3F" w:rsidP="00361A08">
      <w:pPr>
        <w:spacing w:line="240" w:lineRule="auto"/>
      </w:pPr>
      <w:r>
        <w:t>We will read and discuss all or parts of these texts:</w:t>
      </w:r>
    </w:p>
    <w:p w:rsidR="00482E3F" w:rsidRDefault="00482E3F" w:rsidP="00361A08">
      <w:pPr>
        <w:spacing w:line="240" w:lineRule="auto"/>
      </w:pPr>
      <w:r w:rsidRPr="00D76703">
        <w:rPr>
          <w:i/>
        </w:rPr>
        <w:t>The Org:  The Underlying Logic of the Office</w:t>
      </w:r>
      <w:r>
        <w:t>, Ray Fishman and Tim Sullivan, Twelve</w:t>
      </w:r>
      <w:r w:rsidR="00453700">
        <w:t xml:space="preserve"> (Hachette)</w:t>
      </w:r>
      <w:r>
        <w:t xml:space="preserve">, 2013   </w:t>
      </w:r>
      <w:r w:rsidRPr="00D76703">
        <w:rPr>
          <w:i/>
        </w:rPr>
        <w:t>Cultivating Conscience,</w:t>
      </w:r>
      <w:r>
        <w:t xml:space="preserve"> Lynn Stout, Princeton University Press, 2011               </w:t>
      </w:r>
      <w:r w:rsidR="00D76703">
        <w:t xml:space="preserve">                                     </w:t>
      </w:r>
      <w:r w:rsidR="00D76703" w:rsidRPr="00D76703">
        <w:rPr>
          <w:i/>
        </w:rPr>
        <w:t>Business Ethics and Ethical Business</w:t>
      </w:r>
      <w:r w:rsidR="00D76703">
        <w:t xml:space="preserve">, Robert Audi, Oxford University Press, 2009                                           </w:t>
      </w:r>
      <w:r w:rsidR="00D76703" w:rsidRPr="00D76703">
        <w:rPr>
          <w:i/>
        </w:rPr>
        <w:t>A Chinese Ethics for the New Century</w:t>
      </w:r>
      <w:r w:rsidR="00D76703">
        <w:t xml:space="preserve">, Donald J. Munro, Chinese University Press, 2005                                </w:t>
      </w:r>
    </w:p>
    <w:p w:rsidR="009C121E" w:rsidRDefault="009C121E" w:rsidP="00361A08">
      <w:pPr>
        <w:spacing w:line="240" w:lineRule="auto"/>
      </w:pPr>
    </w:p>
    <w:sectPr w:rsidR="009C121E" w:rsidSect="00C92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oofState w:spelling="clean" w:grammar="clean"/>
  <w:defaultTabStop w:val="720"/>
  <w:characterSpacingControl w:val="doNotCompress"/>
  <w:compat/>
  <w:rsids>
    <w:rsidRoot w:val="00361A08"/>
    <w:rsid w:val="00002ED8"/>
    <w:rsid w:val="001E527D"/>
    <w:rsid w:val="00361A08"/>
    <w:rsid w:val="00453700"/>
    <w:rsid w:val="00482E3F"/>
    <w:rsid w:val="006815BC"/>
    <w:rsid w:val="00815879"/>
    <w:rsid w:val="008362EE"/>
    <w:rsid w:val="008704D7"/>
    <w:rsid w:val="00941120"/>
    <w:rsid w:val="009C121E"/>
    <w:rsid w:val="00A55475"/>
    <w:rsid w:val="00C92E06"/>
    <w:rsid w:val="00D76703"/>
    <w:rsid w:val="00EE310A"/>
    <w:rsid w:val="00FC1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2013-02-18T18:26:00Z</dcterms:created>
  <dcterms:modified xsi:type="dcterms:W3CDTF">2013-02-18T19:51:00Z</dcterms:modified>
</cp:coreProperties>
</file>