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8B6" w:rsidRDefault="004548B6" w:rsidP="00825FE1">
      <w:pPr>
        <w:pStyle w:val="a3"/>
        <w:spacing w:line="360" w:lineRule="auto"/>
        <w:rPr>
          <w:b/>
          <w:sz w:val="32"/>
          <w:szCs w:val="32"/>
        </w:rPr>
      </w:pPr>
    </w:p>
    <w:p w:rsidR="003F09C8" w:rsidRPr="000663A6" w:rsidRDefault="003F09C8" w:rsidP="003F09C8">
      <w:pPr>
        <w:widowControl/>
        <w:jc w:val="center"/>
        <w:rPr>
          <w:rFonts w:ascii="华文行楷" w:eastAsia="华文行楷" w:hAnsi="Forte"/>
          <w:color w:val="FABF8F" w:themeColor="accent6" w:themeTint="99"/>
          <w:sz w:val="28"/>
          <w:szCs w:val="28"/>
        </w:rPr>
      </w:pPr>
      <w:r w:rsidRPr="000663A6">
        <w:rPr>
          <w:rFonts w:ascii="华文行楷" w:eastAsia="华文行楷" w:hAnsi="Forte" w:hint="eastAsia"/>
          <w:color w:val="FABF8F" w:themeColor="accent6" w:themeTint="99"/>
          <w:sz w:val="28"/>
          <w:szCs w:val="28"/>
        </w:rPr>
        <w:t>创新中折射智慧，稳健中传递信心</w:t>
      </w:r>
    </w:p>
    <w:p w:rsidR="003F09C8" w:rsidRPr="000663A6" w:rsidRDefault="003F09C8" w:rsidP="003F09C8">
      <w:pPr>
        <w:widowControl/>
        <w:jc w:val="center"/>
        <w:rPr>
          <w:rFonts w:ascii="华文行楷" w:eastAsia="华文行楷" w:hAnsi="Forte"/>
          <w:color w:val="FABF8F" w:themeColor="accent6" w:themeTint="99"/>
          <w:sz w:val="28"/>
          <w:szCs w:val="28"/>
        </w:rPr>
      </w:pPr>
      <w:r w:rsidRPr="000663A6">
        <w:rPr>
          <w:rFonts w:ascii="华文行楷" w:eastAsia="华文行楷" w:hAnsi="Forte" w:hint="eastAsia"/>
          <w:color w:val="FABF8F" w:themeColor="accent6" w:themeTint="99"/>
          <w:sz w:val="28"/>
          <w:szCs w:val="28"/>
        </w:rPr>
        <w:t>用资产造就故事，用智慧成就传奇</w:t>
      </w:r>
    </w:p>
    <w:p w:rsidR="003F09C8" w:rsidRPr="000663A6" w:rsidRDefault="003F09C8" w:rsidP="003F09C8">
      <w:pPr>
        <w:widowControl/>
        <w:ind w:firstLineChars="50" w:firstLine="180"/>
        <w:jc w:val="center"/>
        <w:rPr>
          <w:rFonts w:ascii="Forte" w:hAnsi="Forte"/>
          <w:color w:val="FABF8F" w:themeColor="accent6" w:themeTint="99"/>
          <w:sz w:val="36"/>
          <w:szCs w:val="36"/>
        </w:rPr>
      </w:pPr>
    </w:p>
    <w:p w:rsidR="003F09C8" w:rsidRPr="000663A6" w:rsidRDefault="003F09C8" w:rsidP="003F09C8">
      <w:pPr>
        <w:widowControl/>
        <w:jc w:val="center"/>
        <w:rPr>
          <w:rFonts w:ascii="Forte" w:hAnsi="Forte"/>
          <w:color w:val="FABF8F" w:themeColor="accent6" w:themeTint="99"/>
          <w:sz w:val="28"/>
          <w:szCs w:val="28"/>
        </w:rPr>
      </w:pPr>
      <w:r w:rsidRPr="000663A6">
        <w:rPr>
          <w:rFonts w:ascii="Forte" w:hAnsi="Forte"/>
          <w:color w:val="FABF8F" w:themeColor="accent6" w:themeTint="99"/>
          <w:sz w:val="28"/>
          <w:szCs w:val="28"/>
        </w:rPr>
        <w:t>M</w:t>
      </w:r>
      <w:r w:rsidRPr="000663A6">
        <w:rPr>
          <w:rFonts w:ascii="Forte" w:hAnsi="Forte" w:hint="eastAsia"/>
          <w:color w:val="FABF8F" w:themeColor="accent6" w:themeTint="99"/>
          <w:sz w:val="28"/>
          <w:szCs w:val="28"/>
        </w:rPr>
        <w:t>ake a wiser investment of your asset.</w:t>
      </w:r>
    </w:p>
    <w:p w:rsidR="000663A6" w:rsidRPr="003F09C8" w:rsidRDefault="000663A6" w:rsidP="00825FE1">
      <w:pPr>
        <w:pStyle w:val="a3"/>
        <w:spacing w:line="360" w:lineRule="auto"/>
        <w:rPr>
          <w:b/>
          <w:sz w:val="32"/>
          <w:szCs w:val="32"/>
        </w:rPr>
      </w:pPr>
    </w:p>
    <w:p w:rsidR="005E4F42" w:rsidRPr="0047048E" w:rsidRDefault="00B56CB0" w:rsidP="00B73B31">
      <w:pPr>
        <w:rPr>
          <w:b/>
          <w:color w:val="E36C0A" w:themeColor="accent6" w:themeShade="BF"/>
          <w:szCs w:val="21"/>
          <w:u w:val="single"/>
        </w:rPr>
      </w:pPr>
      <w:r>
        <w:rPr>
          <w:rFonts w:hint="eastAsia"/>
          <w:b/>
          <w:noProof/>
          <w:sz w:val="28"/>
          <w:szCs w:val="28"/>
        </w:rPr>
        <w:drawing>
          <wp:inline distT="0" distB="0" distL="0" distR="0">
            <wp:extent cx="257175" cy="266700"/>
            <wp:effectExtent l="19050" t="0" r="9525" b="0"/>
            <wp:docPr id="6"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005E4F42" w:rsidRPr="000663A6">
        <w:rPr>
          <w:rFonts w:hint="eastAsia"/>
          <w:b/>
          <w:color w:val="E36C0A" w:themeColor="accent6" w:themeShade="BF"/>
          <w:sz w:val="28"/>
          <w:szCs w:val="28"/>
          <w:u w:val="single"/>
        </w:rPr>
        <w:t>关于我们</w:t>
      </w:r>
    </w:p>
    <w:p w:rsidR="0013626A" w:rsidRPr="005F1E79" w:rsidRDefault="0013626A" w:rsidP="0013626A">
      <w:pPr>
        <w:spacing w:line="360" w:lineRule="auto"/>
        <w:rPr>
          <w:rFonts w:ascii="仿宋_GB2312" w:eastAsia="仿宋_GB2312" w:hAnsi="华文仿宋"/>
          <w:sz w:val="32"/>
          <w:szCs w:val="32"/>
        </w:rPr>
      </w:pPr>
    </w:p>
    <w:p w:rsidR="005F1E79" w:rsidRPr="006D4562" w:rsidRDefault="005F1E79" w:rsidP="005F1E79">
      <w:pPr>
        <w:pStyle w:val="ac"/>
        <w:tabs>
          <w:tab w:val="left" w:pos="6480"/>
        </w:tabs>
        <w:spacing w:line="360" w:lineRule="auto"/>
        <w:ind w:firstLineChars="200" w:firstLine="640"/>
        <w:rPr>
          <w:rFonts w:ascii="仿宋_GB2312" w:eastAsia="仿宋_GB2312" w:hAnsi="华文仿宋"/>
          <w:sz w:val="32"/>
          <w:szCs w:val="32"/>
        </w:rPr>
      </w:pPr>
      <w:r w:rsidRPr="006D4562">
        <w:rPr>
          <w:rFonts w:ascii="仿宋_GB2312" w:eastAsia="仿宋_GB2312" w:hAnsi="华文仿宋" w:hint="eastAsia"/>
          <w:sz w:val="32"/>
          <w:szCs w:val="32"/>
        </w:rPr>
        <w:t>华润深国投信托有限公司（以下简称“华润信托”或“公司”）是一家历史悠久、业绩领先、实力雄厚、品牌卓越的综合金融服务机构。</w:t>
      </w:r>
    </w:p>
    <w:p w:rsidR="005F1E79" w:rsidRPr="006D4562" w:rsidRDefault="005F1E79" w:rsidP="005F1E79">
      <w:pPr>
        <w:pStyle w:val="ac"/>
        <w:tabs>
          <w:tab w:val="left" w:pos="3780"/>
        </w:tabs>
        <w:spacing w:line="360" w:lineRule="auto"/>
        <w:ind w:firstLineChars="200" w:firstLine="640"/>
        <w:rPr>
          <w:rFonts w:ascii="仿宋_GB2312" w:eastAsia="仿宋_GB2312" w:hAnsi="华文仿宋"/>
          <w:sz w:val="32"/>
          <w:szCs w:val="32"/>
        </w:rPr>
      </w:pPr>
      <w:r w:rsidRPr="006D4562">
        <w:rPr>
          <w:rFonts w:ascii="仿宋_GB2312" w:eastAsia="仿宋_GB2312" w:hAnsi="华文仿宋" w:hint="eastAsia"/>
          <w:sz w:val="32"/>
          <w:szCs w:val="32"/>
        </w:rPr>
        <w:t>公司前身是成立于1982年、有“信托行业常青树”之称的“深圳国际信托投资有限公司”（简称“深国投”）。华润信托注册资本人民币60亿元，股东分别为华润股份有限公司和深圳市人民政府国有资产监督管理委员会。</w:t>
      </w:r>
    </w:p>
    <w:p w:rsidR="005F1E79" w:rsidRPr="006D4562" w:rsidRDefault="005F1E79" w:rsidP="005F1E79">
      <w:pPr>
        <w:snapToGrid w:val="0"/>
        <w:spacing w:line="360" w:lineRule="auto"/>
        <w:ind w:firstLineChars="196" w:firstLine="627"/>
        <w:rPr>
          <w:rFonts w:ascii="仿宋_GB2312" w:eastAsia="仿宋_GB2312" w:hAnsi="华文仿宋"/>
          <w:sz w:val="32"/>
          <w:szCs w:val="32"/>
        </w:rPr>
      </w:pPr>
      <w:r w:rsidRPr="006D4562">
        <w:rPr>
          <w:rFonts w:ascii="仿宋_GB2312" w:eastAsia="仿宋_GB2312" w:hAnsi="华文仿宋" w:hint="eastAsia"/>
          <w:sz w:val="32"/>
          <w:szCs w:val="32"/>
        </w:rPr>
        <w:t>多年来，华润信托在“让资产更智慧”的品牌口号引领下，始终坚持客户导向、持续创新，在结构金融、证券信托、股权投资、风险管理等诸多领域形成了独特的专业专长，为遍布海内外的高净值客户、高效益企业和高成长机构投（融）资者提供了优异的、定制化和差异化的金融解决方案。在国内信托行业开创了多个第一——第一支开放式证券投资信托计划；第一支限制性股票激励计划；第一支</w:t>
      </w:r>
      <w:r w:rsidRPr="006D4562">
        <w:rPr>
          <w:rFonts w:ascii="仿宋_GB2312" w:eastAsia="仿宋_GB2312" w:hAnsi="华文仿宋" w:hint="eastAsia"/>
          <w:sz w:val="32"/>
          <w:szCs w:val="32"/>
        </w:rPr>
        <w:lastRenderedPageBreak/>
        <w:t>企业现金</w:t>
      </w:r>
      <w:proofErr w:type="gramStart"/>
      <w:r w:rsidRPr="006D4562">
        <w:rPr>
          <w:rFonts w:ascii="仿宋_GB2312" w:eastAsia="仿宋_GB2312" w:hAnsi="华文仿宋" w:hint="eastAsia"/>
          <w:sz w:val="32"/>
          <w:szCs w:val="32"/>
        </w:rPr>
        <w:t>流资产</w:t>
      </w:r>
      <w:proofErr w:type="gramEnd"/>
      <w:r w:rsidRPr="006D4562">
        <w:rPr>
          <w:rFonts w:ascii="仿宋_GB2312" w:eastAsia="仿宋_GB2312" w:hAnsi="华文仿宋" w:hint="eastAsia"/>
          <w:sz w:val="32"/>
          <w:szCs w:val="32"/>
        </w:rPr>
        <w:t>证券化信托计划；第一个组合基金信托产品系列（托付宝TOF）;第一支煤炭资源整合并购基金；第一个为期货管理人提供具有公信力的业绩</w:t>
      </w:r>
      <w:proofErr w:type="gramStart"/>
      <w:r w:rsidRPr="006D4562">
        <w:rPr>
          <w:rFonts w:ascii="仿宋_GB2312" w:eastAsia="仿宋_GB2312" w:hAnsi="华文仿宋" w:hint="eastAsia"/>
          <w:sz w:val="32"/>
          <w:szCs w:val="32"/>
        </w:rPr>
        <w:t>鉴证</w:t>
      </w:r>
      <w:proofErr w:type="gramEnd"/>
      <w:r w:rsidRPr="006D4562">
        <w:rPr>
          <w:rFonts w:ascii="仿宋_GB2312" w:eastAsia="仿宋_GB2312" w:hAnsi="华文仿宋" w:hint="eastAsia"/>
          <w:sz w:val="32"/>
          <w:szCs w:val="32"/>
        </w:rPr>
        <w:t>服务的孵化平台; 第一支信托公司自主管理量化对冲基金</w:t>
      </w:r>
      <w:r w:rsidRPr="006D4562">
        <w:rPr>
          <w:rFonts w:ascii="仿宋_GB2312" w:eastAsia="仿宋_GB2312" w:hAnsi="华文仿宋"/>
          <w:sz w:val="32"/>
          <w:szCs w:val="32"/>
        </w:rPr>
        <w:t>……</w:t>
      </w:r>
    </w:p>
    <w:p w:rsidR="005F1E79" w:rsidRPr="006D4562" w:rsidRDefault="005F1E79" w:rsidP="005F1E79">
      <w:pPr>
        <w:pStyle w:val="ac"/>
        <w:spacing w:line="360" w:lineRule="auto"/>
        <w:ind w:firstLineChars="200" w:firstLine="640"/>
        <w:rPr>
          <w:rFonts w:ascii="仿宋_GB2312" w:eastAsia="仿宋_GB2312" w:hAnsi="华文仿宋"/>
          <w:sz w:val="32"/>
          <w:szCs w:val="32"/>
        </w:rPr>
      </w:pPr>
      <w:r w:rsidRPr="006D4562">
        <w:rPr>
          <w:rFonts w:ascii="仿宋_GB2312" w:eastAsia="仿宋_GB2312" w:hAnsi="华文仿宋" w:hint="eastAsia"/>
          <w:sz w:val="32"/>
          <w:szCs w:val="32"/>
        </w:rPr>
        <w:t>公司自2006年加入卓越央企、《财富》全球500强企业华润集团后，成为华润七大战略业务单元之一华润金融控股旗下的骨干企业。</w:t>
      </w:r>
    </w:p>
    <w:p w:rsidR="005F1E79" w:rsidRPr="006D4562" w:rsidRDefault="005F1E79" w:rsidP="005F1E79">
      <w:pPr>
        <w:spacing w:line="360" w:lineRule="auto"/>
        <w:ind w:firstLineChars="200" w:firstLine="640"/>
        <w:rPr>
          <w:rFonts w:ascii="仿宋_GB2312" w:eastAsia="仿宋_GB2312" w:hAnsi="华文仿宋"/>
          <w:sz w:val="32"/>
          <w:szCs w:val="32"/>
        </w:rPr>
      </w:pPr>
      <w:r w:rsidRPr="006D4562">
        <w:rPr>
          <w:rFonts w:ascii="仿宋_GB2312" w:eastAsia="仿宋_GB2312" w:hAnsi="华文仿宋" w:hint="eastAsia"/>
          <w:sz w:val="32"/>
          <w:szCs w:val="32"/>
        </w:rPr>
        <w:t>华润信托通过持有国内证券行业翘楚的国信证券股份有限公司股权和与台湾第一大券商元大宝来证券投资信托股份有限公司合资组建华润元大基金管理有限公司，形成健康、良性的业务组合。并通过积极探索产融和融融协同模式,与集团旗下的SBU、华润银行、华润资本等形成良好的业务合作，着力打造有自身特色、可持续发展的商业模式。</w:t>
      </w:r>
    </w:p>
    <w:p w:rsidR="005F1E79" w:rsidRPr="006D4562" w:rsidRDefault="005F1E79" w:rsidP="005F1E79">
      <w:pPr>
        <w:spacing w:line="360" w:lineRule="auto"/>
        <w:ind w:rightChars="2" w:right="4" w:firstLineChars="171" w:firstLine="547"/>
        <w:jc w:val="left"/>
        <w:rPr>
          <w:rFonts w:ascii="仿宋_GB2312" w:eastAsia="仿宋_GB2312" w:hAnsi="华文仿宋"/>
          <w:sz w:val="32"/>
          <w:szCs w:val="32"/>
        </w:rPr>
      </w:pPr>
      <w:bookmarkStart w:id="0" w:name="OLE_LINK2"/>
      <w:r w:rsidRPr="006D4562">
        <w:rPr>
          <w:rFonts w:ascii="仿宋_GB2312" w:eastAsia="仿宋_GB2312" w:hAnsi="华文仿宋" w:hint="eastAsia"/>
          <w:sz w:val="32"/>
          <w:szCs w:val="32"/>
        </w:rPr>
        <w:t>2015年，华润信托全年取得净利润</w:t>
      </w:r>
      <w:r w:rsidRPr="006D4562">
        <w:rPr>
          <w:rFonts w:ascii="仿宋_GB2312" w:eastAsia="仿宋_GB2312" w:hAnsi="华文仿宋"/>
          <w:sz w:val="32"/>
          <w:szCs w:val="32"/>
        </w:rPr>
        <w:t>31.30</w:t>
      </w:r>
      <w:r w:rsidRPr="006D4562">
        <w:rPr>
          <w:rFonts w:ascii="仿宋_GB2312" w:eastAsia="仿宋_GB2312" w:hAnsi="华文仿宋" w:hint="eastAsia"/>
          <w:sz w:val="32"/>
          <w:szCs w:val="32"/>
        </w:rPr>
        <w:t>亿元，同比增长33.16%，营业收入54.75亿元，同比增长38.77%。信托资产规模6635.23亿元，同比增长49%，为委托人带来信托收益474.94亿元。</w:t>
      </w:r>
      <w:bookmarkEnd w:id="0"/>
      <w:r w:rsidRPr="006D4562">
        <w:rPr>
          <w:rFonts w:ascii="仿宋_GB2312" w:eastAsia="仿宋_GB2312" w:hAnsi="华文仿宋" w:hint="eastAsia"/>
          <w:sz w:val="32"/>
          <w:szCs w:val="32"/>
        </w:rPr>
        <w:t>30年来，多次荣获过如“中国优秀信托公司”等诸多荣誉。同时华润信托连续担任中国信托业协会理事会副会长及理事单位。</w:t>
      </w:r>
    </w:p>
    <w:p w:rsidR="005F1E79" w:rsidRPr="006D4562" w:rsidRDefault="005F1E79" w:rsidP="005F1E79">
      <w:pPr>
        <w:pStyle w:val="ac"/>
        <w:tabs>
          <w:tab w:val="left" w:pos="6480"/>
        </w:tabs>
        <w:spacing w:line="360" w:lineRule="auto"/>
        <w:ind w:firstLineChars="200" w:firstLine="640"/>
        <w:rPr>
          <w:color w:val="000000" w:themeColor="text1"/>
          <w:kern w:val="0"/>
          <w:sz w:val="32"/>
          <w:szCs w:val="32"/>
        </w:rPr>
      </w:pPr>
    </w:p>
    <w:p w:rsidR="006A3579" w:rsidRPr="0013626A" w:rsidRDefault="006A3579" w:rsidP="0013626A">
      <w:pPr>
        <w:spacing w:line="360" w:lineRule="auto"/>
        <w:ind w:firstLineChars="150" w:firstLine="360"/>
        <w:rPr>
          <w:color w:val="1D1B11" w:themeColor="background2" w:themeShade="1A"/>
          <w:kern w:val="0"/>
          <w:sz w:val="24"/>
        </w:rPr>
      </w:pPr>
    </w:p>
    <w:p w:rsidR="00BF2B1A" w:rsidRPr="0013626A" w:rsidRDefault="00BF2B1A" w:rsidP="0013626A">
      <w:pPr>
        <w:spacing w:line="360" w:lineRule="auto"/>
        <w:rPr>
          <w:b/>
          <w:color w:val="E36C0A" w:themeColor="accent6" w:themeShade="BF"/>
          <w:sz w:val="24"/>
          <w:u w:val="single"/>
        </w:rPr>
      </w:pPr>
      <w:r w:rsidRPr="0013626A">
        <w:rPr>
          <w:rFonts w:hint="eastAsia"/>
          <w:b/>
          <w:noProof/>
          <w:sz w:val="24"/>
        </w:rPr>
        <w:lastRenderedPageBreak/>
        <w:drawing>
          <wp:inline distT="0" distB="0" distL="0" distR="0">
            <wp:extent cx="257175" cy="266700"/>
            <wp:effectExtent l="19050" t="0" r="9525" b="0"/>
            <wp:docPr id="7"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005E4F42" w:rsidRPr="0013626A">
        <w:rPr>
          <w:rFonts w:hint="eastAsia"/>
          <w:b/>
          <w:color w:val="E36C0A" w:themeColor="accent6" w:themeShade="BF"/>
          <w:sz w:val="28"/>
          <w:szCs w:val="28"/>
          <w:u w:val="single"/>
        </w:rPr>
        <w:t>招聘对象</w:t>
      </w:r>
    </w:p>
    <w:p w:rsidR="009370C7" w:rsidRDefault="009370C7" w:rsidP="0013626A">
      <w:pPr>
        <w:spacing w:line="360" w:lineRule="auto"/>
        <w:rPr>
          <w:b/>
          <w:color w:val="984806" w:themeColor="accent6" w:themeShade="80"/>
          <w:sz w:val="24"/>
          <w:u w:val="single"/>
        </w:rPr>
      </w:pPr>
    </w:p>
    <w:p w:rsidR="00D87FE5" w:rsidRDefault="005E4F42" w:rsidP="0013626A">
      <w:pPr>
        <w:spacing w:line="360" w:lineRule="auto"/>
        <w:rPr>
          <w:kern w:val="0"/>
          <w:sz w:val="24"/>
        </w:rPr>
      </w:pPr>
      <w:r w:rsidRPr="0013626A">
        <w:rPr>
          <w:rFonts w:hint="eastAsia"/>
          <w:kern w:val="0"/>
          <w:sz w:val="24"/>
        </w:rPr>
        <w:t>201</w:t>
      </w:r>
      <w:r w:rsidR="003A50FA">
        <w:rPr>
          <w:kern w:val="0"/>
          <w:sz w:val="24"/>
        </w:rPr>
        <w:t>7</w:t>
      </w:r>
      <w:r w:rsidRPr="0013626A">
        <w:rPr>
          <w:rFonts w:hint="eastAsia"/>
          <w:kern w:val="0"/>
          <w:sz w:val="24"/>
        </w:rPr>
        <w:t>年</w:t>
      </w:r>
      <w:r w:rsidR="003968CC" w:rsidRPr="0013626A">
        <w:rPr>
          <w:rFonts w:hint="eastAsia"/>
          <w:kern w:val="0"/>
          <w:sz w:val="24"/>
        </w:rPr>
        <w:t>应届</w:t>
      </w:r>
      <w:r w:rsidR="00957696" w:rsidRPr="0013626A">
        <w:rPr>
          <w:rFonts w:hint="eastAsia"/>
          <w:kern w:val="0"/>
          <w:sz w:val="24"/>
        </w:rPr>
        <w:t>硕士研究生</w:t>
      </w:r>
      <w:r w:rsidR="00BF2226" w:rsidRPr="0013626A">
        <w:rPr>
          <w:rFonts w:hint="eastAsia"/>
          <w:kern w:val="0"/>
          <w:sz w:val="24"/>
        </w:rPr>
        <w:t>及以上学历</w:t>
      </w:r>
      <w:r w:rsidRPr="0013626A">
        <w:rPr>
          <w:rFonts w:hint="eastAsia"/>
          <w:kern w:val="0"/>
          <w:sz w:val="24"/>
        </w:rPr>
        <w:t>。</w:t>
      </w:r>
    </w:p>
    <w:p w:rsidR="0013626A" w:rsidRDefault="0013626A" w:rsidP="0013626A">
      <w:pPr>
        <w:spacing w:line="360" w:lineRule="auto"/>
        <w:rPr>
          <w:kern w:val="0"/>
          <w:sz w:val="24"/>
        </w:rPr>
      </w:pPr>
    </w:p>
    <w:p w:rsidR="00EE32EC" w:rsidRPr="0013626A" w:rsidRDefault="004B3D44" w:rsidP="0013626A">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extent cx="257175" cy="266700"/>
            <wp:effectExtent l="19050" t="0" r="9525" b="0"/>
            <wp:docPr id="8"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005E4F42" w:rsidRPr="0013626A">
        <w:rPr>
          <w:rFonts w:hint="eastAsia"/>
          <w:b/>
          <w:color w:val="E36C0A" w:themeColor="accent6" w:themeShade="BF"/>
          <w:sz w:val="28"/>
          <w:szCs w:val="28"/>
          <w:u w:val="single"/>
        </w:rPr>
        <w:t>招聘岗位</w:t>
      </w:r>
      <w:r w:rsidR="00C208AD">
        <w:rPr>
          <w:rFonts w:hint="eastAsia"/>
          <w:b/>
          <w:color w:val="E36C0A" w:themeColor="accent6" w:themeShade="BF"/>
          <w:sz w:val="28"/>
          <w:szCs w:val="28"/>
          <w:u w:val="single"/>
        </w:rPr>
        <w:t>1</w:t>
      </w:r>
    </w:p>
    <w:p w:rsidR="004B3D44" w:rsidRPr="0013626A" w:rsidRDefault="004B3D44" w:rsidP="0013626A">
      <w:pPr>
        <w:spacing w:line="360" w:lineRule="auto"/>
        <w:rPr>
          <w:b/>
          <w:color w:val="1D1B11" w:themeColor="background2" w:themeShade="1A"/>
          <w:sz w:val="24"/>
        </w:rPr>
      </w:pPr>
    </w:p>
    <w:tbl>
      <w:tblPr>
        <w:tblStyle w:val="2"/>
        <w:tblW w:w="6038" w:type="dxa"/>
        <w:jc w:val="center"/>
        <w:tblLayout w:type="fixed"/>
        <w:tblLook w:val="01E0" w:firstRow="1" w:lastRow="1" w:firstColumn="1" w:lastColumn="1" w:noHBand="0" w:noVBand="0"/>
      </w:tblPr>
      <w:tblGrid>
        <w:gridCol w:w="3153"/>
        <w:gridCol w:w="2885"/>
      </w:tblGrid>
      <w:tr w:rsidR="008C0634" w:rsidRPr="0013626A" w:rsidTr="0013626A">
        <w:trPr>
          <w:cnfStyle w:val="100000000000" w:firstRow="1" w:lastRow="0" w:firstColumn="0" w:lastColumn="0" w:oddVBand="0" w:evenVBand="0" w:oddHBand="0" w:evenHBand="0" w:firstRowFirstColumn="0" w:firstRowLastColumn="0" w:lastRowFirstColumn="0" w:lastRowLastColumn="0"/>
          <w:trHeight w:val="417"/>
          <w:jc w:val="center"/>
        </w:trPr>
        <w:tc>
          <w:tcPr>
            <w:tcW w:w="3093" w:type="dxa"/>
            <w:noWrap/>
          </w:tcPr>
          <w:p w:rsidR="008C0634" w:rsidRPr="006A3579" w:rsidRDefault="008C0634" w:rsidP="0013626A">
            <w:pPr>
              <w:pStyle w:val="a3"/>
              <w:spacing w:line="360" w:lineRule="auto"/>
              <w:jc w:val="center"/>
              <w:rPr>
                <w:color w:val="1D1B11" w:themeColor="background2" w:themeShade="1A"/>
              </w:rPr>
            </w:pPr>
            <w:r w:rsidRPr="006A3579">
              <w:rPr>
                <w:rFonts w:hint="eastAsia"/>
                <w:color w:val="1D1B11" w:themeColor="background2" w:themeShade="1A"/>
              </w:rPr>
              <w:t>部门</w:t>
            </w:r>
            <w:r w:rsidR="00E97150" w:rsidRPr="006A3579">
              <w:rPr>
                <w:rFonts w:hint="eastAsia"/>
                <w:color w:val="1D1B11" w:themeColor="background2" w:themeShade="1A"/>
              </w:rPr>
              <w:t>/</w:t>
            </w:r>
            <w:r w:rsidR="00E97150" w:rsidRPr="006A3579">
              <w:rPr>
                <w:rFonts w:hint="eastAsia"/>
                <w:color w:val="1D1B11" w:themeColor="background2" w:themeShade="1A"/>
              </w:rPr>
              <w:t>岗位</w:t>
            </w:r>
          </w:p>
        </w:tc>
        <w:tc>
          <w:tcPr>
            <w:tcW w:w="2825" w:type="dxa"/>
          </w:tcPr>
          <w:p w:rsidR="008C0634" w:rsidRPr="006A3579" w:rsidRDefault="008C0634" w:rsidP="0013626A">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8C0634" w:rsidRPr="0013626A" w:rsidTr="0013626A">
        <w:trPr>
          <w:trHeight w:val="665"/>
          <w:jc w:val="center"/>
        </w:trPr>
        <w:tc>
          <w:tcPr>
            <w:tcW w:w="3093" w:type="dxa"/>
            <w:noWrap/>
          </w:tcPr>
          <w:p w:rsidR="008C0634" w:rsidRPr="006A3579" w:rsidRDefault="008C0634" w:rsidP="0013626A">
            <w:pPr>
              <w:pStyle w:val="a3"/>
              <w:spacing w:line="360" w:lineRule="auto"/>
              <w:jc w:val="center"/>
              <w:rPr>
                <w:color w:val="1D1B11" w:themeColor="background2" w:themeShade="1A"/>
              </w:rPr>
            </w:pPr>
            <w:r w:rsidRPr="006A3579">
              <w:rPr>
                <w:rFonts w:hint="eastAsia"/>
                <w:color w:val="1D1B11" w:themeColor="background2" w:themeShade="1A"/>
              </w:rPr>
              <w:t>结构金融部</w:t>
            </w:r>
            <w:r w:rsidR="00E97150" w:rsidRPr="006A3579">
              <w:rPr>
                <w:rFonts w:hint="eastAsia"/>
                <w:color w:val="1D1B11" w:themeColor="background2" w:themeShade="1A"/>
              </w:rPr>
              <w:t>/</w:t>
            </w:r>
            <w:r w:rsidR="00E97150" w:rsidRPr="006A3579">
              <w:rPr>
                <w:rFonts w:hint="eastAsia"/>
                <w:color w:val="1D1B11" w:themeColor="background2" w:themeShade="1A"/>
              </w:rPr>
              <w:t>信托经理助理</w:t>
            </w:r>
          </w:p>
        </w:tc>
        <w:tc>
          <w:tcPr>
            <w:tcW w:w="2825" w:type="dxa"/>
          </w:tcPr>
          <w:p w:rsidR="008C0634" w:rsidRPr="006A3579" w:rsidRDefault="008C0634" w:rsidP="0013626A">
            <w:pPr>
              <w:pStyle w:val="a3"/>
              <w:spacing w:line="360" w:lineRule="auto"/>
              <w:jc w:val="center"/>
              <w:rPr>
                <w:color w:val="1D1B11" w:themeColor="background2" w:themeShade="1A"/>
              </w:rPr>
            </w:pPr>
            <w:r w:rsidRPr="006A3579">
              <w:rPr>
                <w:rFonts w:hint="eastAsia"/>
                <w:color w:val="1D1B11" w:themeColor="background2" w:themeShade="1A"/>
              </w:rPr>
              <w:t>深圳</w:t>
            </w:r>
            <w:r w:rsidRPr="006A3579">
              <w:rPr>
                <w:rFonts w:hint="eastAsia"/>
                <w:color w:val="1D1B11" w:themeColor="background2" w:themeShade="1A"/>
              </w:rPr>
              <w:t>/</w:t>
            </w:r>
            <w:r w:rsidR="00F0091D" w:rsidRPr="006A3579">
              <w:rPr>
                <w:rFonts w:hint="eastAsia"/>
                <w:color w:val="1D1B11" w:themeColor="background2" w:themeShade="1A"/>
              </w:rPr>
              <w:t>北京</w:t>
            </w:r>
            <w:r w:rsidRPr="006A3579">
              <w:rPr>
                <w:rFonts w:hint="eastAsia"/>
                <w:color w:val="1D1B11" w:themeColor="background2" w:themeShade="1A"/>
              </w:rPr>
              <w:t>/</w:t>
            </w:r>
            <w:r w:rsidR="00273242" w:rsidRPr="006A3579">
              <w:rPr>
                <w:rFonts w:hint="eastAsia"/>
                <w:color w:val="1D1B11" w:themeColor="background2" w:themeShade="1A"/>
              </w:rPr>
              <w:t>上海</w:t>
            </w:r>
            <w:r w:rsidR="00C34ADE">
              <w:rPr>
                <w:rFonts w:hint="eastAsia"/>
                <w:color w:val="1D1B11" w:themeColor="background2" w:themeShade="1A"/>
              </w:rPr>
              <w:t>/</w:t>
            </w:r>
            <w:r w:rsidR="00C34ADE">
              <w:rPr>
                <w:rFonts w:hint="eastAsia"/>
                <w:color w:val="1D1B11" w:themeColor="background2" w:themeShade="1A"/>
              </w:rPr>
              <w:t>广州</w:t>
            </w:r>
          </w:p>
        </w:tc>
      </w:tr>
    </w:tbl>
    <w:p w:rsidR="00967F4D" w:rsidRPr="0013626A" w:rsidRDefault="00967F4D" w:rsidP="0013626A">
      <w:pPr>
        <w:tabs>
          <w:tab w:val="left" w:pos="4214"/>
        </w:tabs>
        <w:spacing w:line="360" w:lineRule="auto"/>
        <w:rPr>
          <w:rFonts w:ascii="Arial" w:hAnsi="Arial" w:cs="Arial"/>
          <w:sz w:val="24"/>
        </w:rPr>
      </w:pPr>
    </w:p>
    <w:p w:rsidR="00EE32EC" w:rsidRPr="0013626A" w:rsidRDefault="00D87FE5" w:rsidP="0013626A">
      <w:pPr>
        <w:tabs>
          <w:tab w:val="left" w:pos="4214"/>
        </w:tabs>
        <w:spacing w:line="360" w:lineRule="auto"/>
        <w:rPr>
          <w:b/>
          <w:color w:val="E36C0A" w:themeColor="accent6" w:themeShade="BF"/>
          <w:sz w:val="24"/>
          <w:u w:val="single"/>
        </w:rPr>
      </w:pPr>
      <w:r w:rsidRPr="0013626A">
        <w:rPr>
          <w:rFonts w:hint="eastAsia"/>
          <w:b/>
          <w:noProof/>
          <w:sz w:val="24"/>
        </w:rPr>
        <w:drawing>
          <wp:inline distT="0" distB="0" distL="0" distR="0">
            <wp:extent cx="257175" cy="266700"/>
            <wp:effectExtent l="19050" t="0" r="9525" b="0"/>
            <wp:docPr id="9"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005E4F42" w:rsidRPr="0013626A">
        <w:rPr>
          <w:rFonts w:hint="eastAsia"/>
          <w:b/>
          <w:color w:val="E36C0A" w:themeColor="accent6" w:themeShade="BF"/>
          <w:sz w:val="28"/>
          <w:szCs w:val="28"/>
          <w:u w:val="single"/>
        </w:rPr>
        <w:t>招聘</w:t>
      </w:r>
      <w:r w:rsidR="00923086" w:rsidRPr="0013626A">
        <w:rPr>
          <w:rFonts w:hint="eastAsia"/>
          <w:b/>
          <w:color w:val="E36C0A" w:themeColor="accent6" w:themeShade="BF"/>
          <w:sz w:val="28"/>
          <w:szCs w:val="28"/>
          <w:u w:val="single"/>
        </w:rPr>
        <w:t>要求</w:t>
      </w:r>
    </w:p>
    <w:tbl>
      <w:tblPr>
        <w:tblW w:w="8814" w:type="dxa"/>
        <w:tblLook w:val="04A0" w:firstRow="1" w:lastRow="0" w:firstColumn="1" w:lastColumn="0" w:noHBand="0" w:noVBand="1"/>
      </w:tblPr>
      <w:tblGrid>
        <w:gridCol w:w="1067"/>
        <w:gridCol w:w="7747"/>
      </w:tblGrid>
      <w:tr w:rsidR="006A3579" w:rsidRPr="006A3579" w:rsidTr="006C6B28">
        <w:trPr>
          <w:trHeight w:val="1001"/>
        </w:trPr>
        <w:tc>
          <w:tcPr>
            <w:tcW w:w="1067" w:type="dxa"/>
            <w:vMerge w:val="restart"/>
            <w:tcBorders>
              <w:top w:val="nil"/>
              <w:left w:val="nil"/>
              <w:bottom w:val="single" w:sz="12" w:space="0" w:color="E36C0A"/>
              <w:right w:val="single" w:sz="12" w:space="0" w:color="E36C0A"/>
            </w:tcBorders>
            <w:shd w:val="clear" w:color="auto" w:fill="auto"/>
            <w:vAlign w:val="center"/>
            <w:hideMark/>
          </w:tcPr>
          <w:p w:rsidR="006A3579" w:rsidRPr="006A3579" w:rsidRDefault="006A3579" w:rsidP="006A3579">
            <w:pPr>
              <w:widowControl/>
              <w:jc w:val="center"/>
              <w:rPr>
                <w:rFonts w:ascii="宋体" w:hAnsi="宋体" w:cs="宋体"/>
                <w:b/>
                <w:bCs/>
                <w:color w:val="984806"/>
                <w:kern w:val="0"/>
                <w:sz w:val="24"/>
              </w:rPr>
            </w:pPr>
            <w:r w:rsidRPr="006A3579">
              <w:rPr>
                <w:rFonts w:ascii="宋体" w:hAnsi="宋体" w:cs="宋体" w:hint="eastAsia"/>
                <w:b/>
                <w:bCs/>
                <w:color w:val="984806"/>
                <w:kern w:val="0"/>
                <w:sz w:val="24"/>
              </w:rPr>
              <w:t>岗位   职责</w:t>
            </w:r>
          </w:p>
        </w:tc>
        <w:tc>
          <w:tcPr>
            <w:tcW w:w="7747" w:type="dxa"/>
            <w:tcBorders>
              <w:top w:val="nil"/>
              <w:left w:val="nil"/>
              <w:bottom w:val="nil"/>
              <w:right w:val="nil"/>
            </w:tcBorders>
            <w:shd w:val="clear" w:color="auto" w:fill="auto"/>
            <w:vAlign w:val="center"/>
            <w:hideMark/>
          </w:tcPr>
          <w:p w:rsidR="006A3579" w:rsidRPr="006A3579" w:rsidRDefault="006A3579" w:rsidP="006A3579">
            <w:pPr>
              <w:widowControl/>
              <w:jc w:val="left"/>
              <w:rPr>
                <w:rFonts w:ascii="宋体" w:hAnsi="宋体" w:cs="宋体"/>
                <w:bCs/>
                <w:color w:val="1D1B11"/>
                <w:kern w:val="0"/>
                <w:sz w:val="24"/>
              </w:rPr>
            </w:pPr>
            <w:r w:rsidRPr="006A3579">
              <w:rPr>
                <w:rFonts w:ascii="宋体" w:hAnsi="宋体" w:cs="宋体" w:hint="eastAsia"/>
                <w:bCs/>
                <w:color w:val="1D1B11"/>
                <w:kern w:val="0"/>
                <w:sz w:val="24"/>
              </w:rPr>
              <w:t>1）开拓、发展结构融资客户，承揽项目，不断提高目标行业融资者覆盖比率；</w:t>
            </w:r>
          </w:p>
        </w:tc>
      </w:tr>
      <w:tr w:rsidR="006A3579" w:rsidRPr="006A3579" w:rsidTr="006C6B28">
        <w:trPr>
          <w:trHeight w:val="1001"/>
        </w:trPr>
        <w:tc>
          <w:tcPr>
            <w:tcW w:w="1067" w:type="dxa"/>
            <w:vMerge/>
            <w:tcBorders>
              <w:top w:val="nil"/>
              <w:left w:val="nil"/>
              <w:bottom w:val="single" w:sz="12" w:space="0" w:color="E36C0A"/>
              <w:right w:val="single" w:sz="12" w:space="0" w:color="E36C0A"/>
            </w:tcBorders>
            <w:vAlign w:val="center"/>
            <w:hideMark/>
          </w:tcPr>
          <w:p w:rsidR="006A3579" w:rsidRPr="006A3579" w:rsidRDefault="006A3579" w:rsidP="006A3579">
            <w:pPr>
              <w:widowControl/>
              <w:jc w:val="left"/>
              <w:rPr>
                <w:rFonts w:ascii="宋体" w:hAnsi="宋体" w:cs="宋体"/>
                <w:b/>
                <w:bCs/>
                <w:color w:val="984806"/>
                <w:kern w:val="0"/>
                <w:sz w:val="24"/>
              </w:rPr>
            </w:pPr>
          </w:p>
        </w:tc>
        <w:tc>
          <w:tcPr>
            <w:tcW w:w="7747" w:type="dxa"/>
            <w:tcBorders>
              <w:top w:val="nil"/>
              <w:left w:val="nil"/>
              <w:bottom w:val="nil"/>
              <w:right w:val="nil"/>
            </w:tcBorders>
            <w:shd w:val="clear" w:color="auto" w:fill="auto"/>
            <w:vAlign w:val="center"/>
            <w:hideMark/>
          </w:tcPr>
          <w:p w:rsidR="006A3579" w:rsidRPr="006A3579" w:rsidRDefault="006A3579" w:rsidP="006A3579">
            <w:pPr>
              <w:widowControl/>
              <w:jc w:val="left"/>
              <w:rPr>
                <w:rFonts w:ascii="宋体" w:hAnsi="宋体" w:cs="宋体"/>
                <w:bCs/>
                <w:color w:val="1D1B11"/>
                <w:kern w:val="0"/>
                <w:sz w:val="24"/>
              </w:rPr>
            </w:pPr>
            <w:r w:rsidRPr="006A3579">
              <w:rPr>
                <w:rFonts w:ascii="宋体" w:hAnsi="宋体" w:cs="宋体" w:hint="eastAsia"/>
                <w:bCs/>
                <w:color w:val="1D1B11"/>
                <w:kern w:val="0"/>
                <w:sz w:val="24"/>
              </w:rPr>
              <w:t>2）负责或参与项目承做，完成项目风险评估分析、立项、尽职调查、方案设计、谈判、合同撰写、文件审核等工作，在有效控制投资风险的前提下，不断提高项目信托报酬水平；</w:t>
            </w:r>
          </w:p>
        </w:tc>
      </w:tr>
      <w:tr w:rsidR="006A3579" w:rsidRPr="006A3579" w:rsidTr="006C6B28">
        <w:trPr>
          <w:trHeight w:val="1001"/>
        </w:trPr>
        <w:tc>
          <w:tcPr>
            <w:tcW w:w="1067" w:type="dxa"/>
            <w:vMerge/>
            <w:tcBorders>
              <w:top w:val="nil"/>
              <w:left w:val="nil"/>
              <w:bottom w:val="single" w:sz="12" w:space="0" w:color="E36C0A"/>
              <w:right w:val="single" w:sz="12" w:space="0" w:color="E36C0A"/>
            </w:tcBorders>
            <w:vAlign w:val="center"/>
            <w:hideMark/>
          </w:tcPr>
          <w:p w:rsidR="006A3579" w:rsidRPr="006A3579" w:rsidRDefault="006A3579" w:rsidP="006A3579">
            <w:pPr>
              <w:widowControl/>
              <w:jc w:val="left"/>
              <w:rPr>
                <w:rFonts w:ascii="宋体" w:hAnsi="宋体" w:cs="宋体"/>
                <w:b/>
                <w:bCs/>
                <w:color w:val="984806"/>
                <w:kern w:val="0"/>
                <w:sz w:val="24"/>
              </w:rPr>
            </w:pPr>
          </w:p>
        </w:tc>
        <w:tc>
          <w:tcPr>
            <w:tcW w:w="7747" w:type="dxa"/>
            <w:tcBorders>
              <w:top w:val="nil"/>
              <w:left w:val="nil"/>
              <w:bottom w:val="nil"/>
              <w:right w:val="nil"/>
            </w:tcBorders>
            <w:shd w:val="clear" w:color="auto" w:fill="auto"/>
            <w:vAlign w:val="center"/>
            <w:hideMark/>
          </w:tcPr>
          <w:p w:rsidR="006A3579" w:rsidRPr="006A3579" w:rsidRDefault="006A3579" w:rsidP="006A3579">
            <w:pPr>
              <w:widowControl/>
              <w:jc w:val="left"/>
              <w:rPr>
                <w:rFonts w:ascii="宋体" w:hAnsi="宋体" w:cs="宋体"/>
                <w:bCs/>
                <w:color w:val="1D1B11"/>
                <w:kern w:val="0"/>
                <w:sz w:val="24"/>
              </w:rPr>
            </w:pPr>
            <w:r w:rsidRPr="006A3579">
              <w:rPr>
                <w:rFonts w:ascii="宋体" w:hAnsi="宋体" w:cs="宋体" w:hint="eastAsia"/>
                <w:bCs/>
                <w:color w:val="1D1B11"/>
                <w:kern w:val="0"/>
                <w:sz w:val="24"/>
              </w:rPr>
              <w:t>3）提出项目销售渠道建议，建立、维护银行等金融机构代销渠道关系，通过代销渠道实现项目销售，完成公司下达的销售目标；</w:t>
            </w:r>
          </w:p>
        </w:tc>
      </w:tr>
      <w:tr w:rsidR="006A3579" w:rsidRPr="006A3579" w:rsidTr="006C6B28">
        <w:trPr>
          <w:trHeight w:val="1001"/>
        </w:trPr>
        <w:tc>
          <w:tcPr>
            <w:tcW w:w="1067" w:type="dxa"/>
            <w:vMerge/>
            <w:tcBorders>
              <w:top w:val="nil"/>
              <w:left w:val="nil"/>
              <w:bottom w:val="single" w:sz="12" w:space="0" w:color="E36C0A"/>
              <w:right w:val="single" w:sz="12" w:space="0" w:color="E36C0A"/>
            </w:tcBorders>
            <w:vAlign w:val="center"/>
            <w:hideMark/>
          </w:tcPr>
          <w:p w:rsidR="006A3579" w:rsidRPr="006A3579" w:rsidRDefault="006A3579" w:rsidP="006A3579">
            <w:pPr>
              <w:widowControl/>
              <w:jc w:val="left"/>
              <w:rPr>
                <w:rFonts w:ascii="宋体" w:hAnsi="宋体" w:cs="宋体"/>
                <w:b/>
                <w:bCs/>
                <w:color w:val="984806"/>
                <w:kern w:val="0"/>
                <w:sz w:val="24"/>
              </w:rPr>
            </w:pPr>
          </w:p>
        </w:tc>
        <w:tc>
          <w:tcPr>
            <w:tcW w:w="7747" w:type="dxa"/>
            <w:tcBorders>
              <w:top w:val="nil"/>
              <w:left w:val="nil"/>
              <w:bottom w:val="nil"/>
              <w:right w:val="nil"/>
            </w:tcBorders>
            <w:shd w:val="clear" w:color="auto" w:fill="auto"/>
            <w:vAlign w:val="center"/>
            <w:hideMark/>
          </w:tcPr>
          <w:p w:rsidR="006A3579" w:rsidRPr="006A3579" w:rsidRDefault="006A3579" w:rsidP="006A3579">
            <w:pPr>
              <w:widowControl/>
              <w:jc w:val="left"/>
              <w:rPr>
                <w:rFonts w:ascii="宋体" w:hAnsi="宋体" w:cs="宋体"/>
                <w:bCs/>
                <w:color w:val="1D1B11"/>
                <w:kern w:val="0"/>
                <w:sz w:val="24"/>
              </w:rPr>
            </w:pPr>
            <w:r w:rsidRPr="006A3579">
              <w:rPr>
                <w:rFonts w:ascii="宋体" w:hAnsi="宋体" w:cs="宋体" w:hint="eastAsia"/>
                <w:bCs/>
                <w:color w:val="1D1B11"/>
                <w:kern w:val="0"/>
                <w:sz w:val="24"/>
              </w:rPr>
              <w:t>4）与公司相关部门进行沟通协商，提供销售支持，帮助市场部通过直销渠道实现项目销售，完成公司下达的销售目标；</w:t>
            </w:r>
          </w:p>
        </w:tc>
      </w:tr>
      <w:tr w:rsidR="006A3579" w:rsidRPr="006A3579" w:rsidTr="006C6B28">
        <w:trPr>
          <w:trHeight w:val="861"/>
        </w:trPr>
        <w:tc>
          <w:tcPr>
            <w:tcW w:w="1067" w:type="dxa"/>
            <w:vMerge/>
            <w:tcBorders>
              <w:top w:val="nil"/>
              <w:left w:val="nil"/>
              <w:bottom w:val="single" w:sz="12" w:space="0" w:color="E36C0A"/>
              <w:right w:val="single" w:sz="12" w:space="0" w:color="E36C0A"/>
            </w:tcBorders>
            <w:vAlign w:val="center"/>
            <w:hideMark/>
          </w:tcPr>
          <w:p w:rsidR="006A3579" w:rsidRPr="006A3579" w:rsidRDefault="006A3579" w:rsidP="006A3579">
            <w:pPr>
              <w:widowControl/>
              <w:jc w:val="left"/>
              <w:rPr>
                <w:rFonts w:ascii="宋体" w:hAnsi="宋体" w:cs="宋体"/>
                <w:b/>
                <w:bCs/>
                <w:color w:val="984806"/>
                <w:kern w:val="0"/>
                <w:sz w:val="24"/>
              </w:rPr>
            </w:pPr>
          </w:p>
        </w:tc>
        <w:tc>
          <w:tcPr>
            <w:tcW w:w="7747" w:type="dxa"/>
            <w:tcBorders>
              <w:top w:val="nil"/>
              <w:left w:val="nil"/>
              <w:bottom w:val="single" w:sz="12" w:space="0" w:color="E36C0A"/>
              <w:right w:val="nil"/>
            </w:tcBorders>
            <w:shd w:val="clear" w:color="auto" w:fill="auto"/>
            <w:vAlign w:val="center"/>
            <w:hideMark/>
          </w:tcPr>
          <w:p w:rsidR="006A3579" w:rsidRPr="006A3579" w:rsidRDefault="006A3579" w:rsidP="006A3579">
            <w:pPr>
              <w:widowControl/>
              <w:jc w:val="left"/>
              <w:rPr>
                <w:rFonts w:ascii="宋体" w:hAnsi="宋体" w:cs="宋体"/>
                <w:bCs/>
                <w:color w:val="1D1B11"/>
                <w:kern w:val="0"/>
                <w:sz w:val="24"/>
              </w:rPr>
            </w:pPr>
            <w:r w:rsidRPr="006A3579">
              <w:rPr>
                <w:rFonts w:ascii="宋体" w:hAnsi="宋体" w:cs="宋体" w:hint="eastAsia"/>
                <w:bCs/>
                <w:color w:val="1D1B11"/>
                <w:kern w:val="0"/>
                <w:sz w:val="24"/>
              </w:rPr>
              <w:t>5）对存续项目进行后续管理，防范项目风险，维护客户关系，提供持续服务。</w:t>
            </w:r>
          </w:p>
        </w:tc>
      </w:tr>
      <w:tr w:rsidR="006A3579" w:rsidRPr="006A3579" w:rsidTr="006C6B28">
        <w:trPr>
          <w:trHeight w:val="696"/>
        </w:trPr>
        <w:tc>
          <w:tcPr>
            <w:tcW w:w="1067" w:type="dxa"/>
            <w:vMerge w:val="restart"/>
            <w:tcBorders>
              <w:top w:val="nil"/>
              <w:left w:val="nil"/>
              <w:bottom w:val="single" w:sz="12" w:space="0" w:color="E36C0A"/>
              <w:right w:val="single" w:sz="12" w:space="0" w:color="E36C0A"/>
            </w:tcBorders>
            <w:shd w:val="clear" w:color="auto" w:fill="auto"/>
            <w:vAlign w:val="center"/>
            <w:hideMark/>
          </w:tcPr>
          <w:p w:rsidR="006A3579" w:rsidRPr="006A3579" w:rsidRDefault="006A3579" w:rsidP="006A3579">
            <w:pPr>
              <w:widowControl/>
              <w:jc w:val="center"/>
              <w:rPr>
                <w:rFonts w:ascii="宋体" w:hAnsi="宋体" w:cs="宋体"/>
                <w:b/>
                <w:bCs/>
                <w:color w:val="984806"/>
                <w:kern w:val="0"/>
                <w:sz w:val="24"/>
              </w:rPr>
            </w:pPr>
            <w:r w:rsidRPr="006A3579">
              <w:rPr>
                <w:rFonts w:ascii="宋体" w:hAnsi="宋体" w:cs="宋体" w:hint="eastAsia"/>
                <w:b/>
                <w:bCs/>
                <w:color w:val="984806"/>
                <w:kern w:val="0"/>
                <w:sz w:val="24"/>
              </w:rPr>
              <w:t>岗位   要求</w:t>
            </w:r>
          </w:p>
        </w:tc>
        <w:tc>
          <w:tcPr>
            <w:tcW w:w="7747" w:type="dxa"/>
            <w:tcBorders>
              <w:top w:val="nil"/>
              <w:left w:val="nil"/>
              <w:bottom w:val="nil"/>
              <w:right w:val="nil"/>
            </w:tcBorders>
            <w:shd w:val="clear" w:color="auto" w:fill="auto"/>
            <w:vAlign w:val="center"/>
            <w:hideMark/>
          </w:tcPr>
          <w:p w:rsidR="006A3579" w:rsidRPr="006A3579" w:rsidRDefault="006A3579" w:rsidP="00A728D6">
            <w:pPr>
              <w:widowControl/>
              <w:jc w:val="left"/>
              <w:rPr>
                <w:rFonts w:ascii="宋体" w:hAnsi="宋体" w:cs="宋体"/>
                <w:bCs/>
                <w:color w:val="1D1B11"/>
                <w:kern w:val="0"/>
                <w:sz w:val="24"/>
              </w:rPr>
            </w:pPr>
            <w:r w:rsidRPr="006A3579">
              <w:rPr>
                <w:rFonts w:ascii="宋体" w:hAnsi="宋体" w:cs="宋体" w:hint="eastAsia"/>
                <w:bCs/>
                <w:color w:val="1D1B11"/>
                <w:kern w:val="0"/>
                <w:sz w:val="24"/>
              </w:rPr>
              <w:t>1）</w:t>
            </w:r>
            <w:r w:rsidR="00A728D6" w:rsidRPr="00A728D6">
              <w:rPr>
                <w:rFonts w:ascii="宋体" w:hAnsi="宋体" w:cs="宋体" w:hint="eastAsia"/>
                <w:bCs/>
                <w:color w:val="1D1B11"/>
                <w:kern w:val="0"/>
                <w:sz w:val="24"/>
              </w:rPr>
              <w:t>国内外知名院校硕士及以上学历（</w:t>
            </w:r>
            <w:r w:rsidR="00A728D6">
              <w:rPr>
                <w:rFonts w:ascii="宋体" w:hAnsi="宋体" w:cs="宋体" w:hint="eastAsia"/>
                <w:bCs/>
                <w:color w:val="1D1B11"/>
                <w:kern w:val="0"/>
                <w:sz w:val="24"/>
              </w:rPr>
              <w:t>特别</w:t>
            </w:r>
            <w:r w:rsidR="00A728D6" w:rsidRPr="00A728D6">
              <w:rPr>
                <w:rFonts w:ascii="宋体" w:hAnsi="宋体" w:cs="宋体" w:hint="eastAsia"/>
                <w:bCs/>
                <w:color w:val="1D1B11"/>
                <w:kern w:val="0"/>
                <w:sz w:val="24"/>
              </w:rPr>
              <w:t>优秀应聘者学历可放宽至本科），</w:t>
            </w:r>
            <w:r w:rsidR="00A728D6">
              <w:rPr>
                <w:rFonts w:ascii="宋体" w:hAnsi="宋体" w:cs="宋体" w:hint="eastAsia"/>
                <w:bCs/>
                <w:color w:val="1D1B11"/>
                <w:kern w:val="0"/>
                <w:sz w:val="24"/>
              </w:rPr>
              <w:t>法律、金融</w:t>
            </w:r>
            <w:r w:rsidR="00A728D6" w:rsidRPr="00A728D6">
              <w:rPr>
                <w:rFonts w:ascii="宋体" w:hAnsi="宋体" w:cs="宋体" w:hint="eastAsia"/>
                <w:bCs/>
                <w:color w:val="1D1B11"/>
                <w:kern w:val="0"/>
                <w:sz w:val="24"/>
              </w:rPr>
              <w:t>、经济</w:t>
            </w:r>
            <w:r w:rsidR="00A728D6">
              <w:rPr>
                <w:rFonts w:ascii="宋体" w:hAnsi="宋体" w:cs="宋体" w:hint="eastAsia"/>
                <w:bCs/>
                <w:color w:val="1D1B11"/>
                <w:kern w:val="0"/>
                <w:sz w:val="24"/>
              </w:rPr>
              <w:t>、管理</w:t>
            </w:r>
            <w:r w:rsidR="00A728D6" w:rsidRPr="00A728D6">
              <w:rPr>
                <w:rFonts w:ascii="宋体" w:hAnsi="宋体" w:cs="宋体" w:hint="eastAsia"/>
                <w:bCs/>
                <w:color w:val="1D1B11"/>
                <w:kern w:val="0"/>
                <w:sz w:val="24"/>
              </w:rPr>
              <w:t>等相关专业</w:t>
            </w:r>
          </w:p>
        </w:tc>
      </w:tr>
      <w:tr w:rsidR="006A3579" w:rsidRPr="00FE2AD2" w:rsidTr="006C6B28">
        <w:trPr>
          <w:trHeight w:val="1001"/>
        </w:trPr>
        <w:tc>
          <w:tcPr>
            <w:tcW w:w="1067" w:type="dxa"/>
            <w:vMerge/>
            <w:tcBorders>
              <w:top w:val="nil"/>
              <w:left w:val="nil"/>
              <w:bottom w:val="single" w:sz="12" w:space="0" w:color="E36C0A"/>
              <w:right w:val="single" w:sz="12" w:space="0" w:color="E36C0A"/>
            </w:tcBorders>
            <w:vAlign w:val="center"/>
            <w:hideMark/>
          </w:tcPr>
          <w:p w:rsidR="006A3579" w:rsidRPr="006A3579" w:rsidRDefault="006A3579" w:rsidP="006A3579">
            <w:pPr>
              <w:widowControl/>
              <w:jc w:val="left"/>
              <w:rPr>
                <w:rFonts w:ascii="宋体" w:hAnsi="宋体" w:cs="宋体"/>
                <w:b/>
                <w:bCs/>
                <w:color w:val="984806"/>
                <w:kern w:val="0"/>
                <w:sz w:val="24"/>
              </w:rPr>
            </w:pPr>
          </w:p>
        </w:tc>
        <w:tc>
          <w:tcPr>
            <w:tcW w:w="7747" w:type="dxa"/>
            <w:tcBorders>
              <w:top w:val="nil"/>
              <w:left w:val="nil"/>
              <w:bottom w:val="nil"/>
              <w:right w:val="nil"/>
            </w:tcBorders>
            <w:shd w:val="clear" w:color="auto" w:fill="auto"/>
            <w:vAlign w:val="center"/>
            <w:hideMark/>
          </w:tcPr>
          <w:p w:rsidR="006A3579" w:rsidRPr="006A3579" w:rsidRDefault="006A3579" w:rsidP="006A3579">
            <w:pPr>
              <w:widowControl/>
              <w:jc w:val="left"/>
              <w:rPr>
                <w:rFonts w:ascii="宋体" w:hAnsi="宋体" w:cs="宋体"/>
                <w:bCs/>
                <w:color w:val="1D1B11"/>
                <w:kern w:val="0"/>
                <w:sz w:val="24"/>
              </w:rPr>
            </w:pPr>
            <w:r w:rsidRPr="006A3579">
              <w:rPr>
                <w:rFonts w:ascii="宋体" w:hAnsi="宋体" w:cs="宋体" w:hint="eastAsia"/>
                <w:bCs/>
                <w:color w:val="1D1B11"/>
                <w:kern w:val="0"/>
                <w:sz w:val="24"/>
              </w:rPr>
              <w:t>2）具有较强的客户导向、团队协作意识和良好的信息搜集、关系建立、沟通表达、商业谈判和创新应变能力，能够不断挑战自我，设定更高更具挑战性目标，积极主动追求更加卓越的业务结果；</w:t>
            </w:r>
          </w:p>
        </w:tc>
      </w:tr>
      <w:tr w:rsidR="006A3579" w:rsidRPr="006A3579" w:rsidTr="006C6B28">
        <w:trPr>
          <w:trHeight w:val="1001"/>
        </w:trPr>
        <w:tc>
          <w:tcPr>
            <w:tcW w:w="1067" w:type="dxa"/>
            <w:vMerge/>
            <w:tcBorders>
              <w:top w:val="nil"/>
              <w:left w:val="nil"/>
              <w:bottom w:val="single" w:sz="12" w:space="0" w:color="E36C0A"/>
              <w:right w:val="single" w:sz="12" w:space="0" w:color="E36C0A"/>
            </w:tcBorders>
            <w:vAlign w:val="center"/>
            <w:hideMark/>
          </w:tcPr>
          <w:p w:rsidR="006A3579" w:rsidRPr="006A3579" w:rsidRDefault="006A3579" w:rsidP="006A3579">
            <w:pPr>
              <w:widowControl/>
              <w:jc w:val="left"/>
              <w:rPr>
                <w:rFonts w:ascii="宋体" w:hAnsi="宋体" w:cs="宋体"/>
                <w:b/>
                <w:bCs/>
                <w:color w:val="984806"/>
                <w:kern w:val="0"/>
                <w:sz w:val="24"/>
              </w:rPr>
            </w:pPr>
          </w:p>
        </w:tc>
        <w:tc>
          <w:tcPr>
            <w:tcW w:w="7747" w:type="dxa"/>
            <w:tcBorders>
              <w:top w:val="nil"/>
              <w:left w:val="nil"/>
              <w:bottom w:val="single" w:sz="12" w:space="0" w:color="E36C0A"/>
              <w:right w:val="nil"/>
            </w:tcBorders>
            <w:shd w:val="clear" w:color="auto" w:fill="auto"/>
            <w:vAlign w:val="center"/>
            <w:hideMark/>
          </w:tcPr>
          <w:p w:rsidR="006A3579" w:rsidRPr="006A3579" w:rsidRDefault="006A3579" w:rsidP="006A3579">
            <w:pPr>
              <w:widowControl/>
              <w:jc w:val="left"/>
              <w:rPr>
                <w:rFonts w:ascii="宋体" w:hAnsi="宋体" w:cs="宋体"/>
                <w:bCs/>
                <w:color w:val="1D1B11"/>
                <w:kern w:val="0"/>
                <w:sz w:val="24"/>
              </w:rPr>
            </w:pPr>
            <w:r w:rsidRPr="006A3579">
              <w:rPr>
                <w:rFonts w:ascii="宋体" w:hAnsi="宋体" w:cs="宋体" w:hint="eastAsia"/>
                <w:bCs/>
                <w:color w:val="1D1B11"/>
                <w:kern w:val="0"/>
                <w:sz w:val="24"/>
              </w:rPr>
              <w:t>3）</w:t>
            </w:r>
            <w:r w:rsidR="00C34ADE" w:rsidRPr="006A3579">
              <w:rPr>
                <w:rFonts w:ascii="宋体" w:hAnsi="宋体" w:cs="宋体" w:hint="eastAsia"/>
                <w:bCs/>
                <w:color w:val="1D1B11"/>
                <w:kern w:val="0"/>
                <w:sz w:val="24"/>
              </w:rPr>
              <w:t>学生会等正式校园组织领导成员、有优秀金融企业实习工作经验、获得</w:t>
            </w:r>
            <w:r w:rsidR="00C34ADE" w:rsidRPr="00A728D6">
              <w:rPr>
                <w:rFonts w:ascii="宋体" w:hAnsi="宋体" w:cs="宋体" w:hint="eastAsia"/>
                <w:bCs/>
                <w:color w:val="000000"/>
                <w:kern w:val="0"/>
                <w:sz w:val="24"/>
              </w:rPr>
              <w:t>CPA、CFA等</w:t>
            </w:r>
            <w:r w:rsidR="00C34ADE" w:rsidRPr="006A3579">
              <w:rPr>
                <w:rFonts w:ascii="宋体" w:hAnsi="宋体" w:cs="宋体" w:hint="eastAsia"/>
                <w:bCs/>
                <w:color w:val="1D1B11"/>
                <w:kern w:val="0"/>
                <w:sz w:val="24"/>
              </w:rPr>
              <w:t>金融领域主要资格证书者优先考虑</w:t>
            </w:r>
            <w:r w:rsidRPr="006A3579">
              <w:rPr>
                <w:rFonts w:ascii="宋体" w:hAnsi="宋体" w:cs="宋体" w:hint="eastAsia"/>
                <w:bCs/>
                <w:color w:val="1D1B11"/>
                <w:kern w:val="0"/>
                <w:sz w:val="24"/>
              </w:rPr>
              <w:t>。</w:t>
            </w:r>
          </w:p>
        </w:tc>
      </w:tr>
    </w:tbl>
    <w:p w:rsidR="00BB2892" w:rsidRPr="006A3579" w:rsidRDefault="00BB2892" w:rsidP="0013626A">
      <w:pPr>
        <w:tabs>
          <w:tab w:val="left" w:pos="4214"/>
        </w:tabs>
        <w:spacing w:line="360" w:lineRule="auto"/>
        <w:rPr>
          <w:b/>
          <w:color w:val="E36C0A" w:themeColor="accent6" w:themeShade="BF"/>
          <w:sz w:val="24"/>
          <w:u w:val="single"/>
        </w:rPr>
      </w:pPr>
    </w:p>
    <w:p w:rsidR="00E36E83" w:rsidRPr="0013626A" w:rsidRDefault="00E36E83" w:rsidP="00E36E83">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0E5BD79D" wp14:editId="746B4AA5">
            <wp:extent cx="257175" cy="266700"/>
            <wp:effectExtent l="19050" t="0" r="9525" b="0"/>
            <wp:docPr id="18"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Pr>
          <w:b/>
          <w:color w:val="E36C0A" w:themeColor="accent6" w:themeShade="BF"/>
          <w:sz w:val="28"/>
          <w:szCs w:val="28"/>
          <w:u w:val="single"/>
        </w:rPr>
        <w:t>2</w:t>
      </w:r>
    </w:p>
    <w:p w:rsidR="00E36E83" w:rsidRPr="0013626A" w:rsidRDefault="00E36E83" w:rsidP="00E36E83">
      <w:pPr>
        <w:spacing w:line="360" w:lineRule="auto"/>
        <w:rPr>
          <w:b/>
          <w:color w:val="1D1B11" w:themeColor="background2" w:themeShade="1A"/>
          <w:sz w:val="24"/>
        </w:rPr>
      </w:pPr>
    </w:p>
    <w:tbl>
      <w:tblPr>
        <w:tblStyle w:val="2"/>
        <w:tblW w:w="6038" w:type="dxa"/>
        <w:jc w:val="center"/>
        <w:tblLayout w:type="fixed"/>
        <w:tblLook w:val="01E0" w:firstRow="1" w:lastRow="1" w:firstColumn="1" w:lastColumn="1" w:noHBand="0" w:noVBand="0"/>
      </w:tblPr>
      <w:tblGrid>
        <w:gridCol w:w="3153"/>
        <w:gridCol w:w="2885"/>
      </w:tblGrid>
      <w:tr w:rsidR="00E36E83" w:rsidRPr="0013626A" w:rsidTr="00844777">
        <w:trPr>
          <w:cnfStyle w:val="100000000000" w:firstRow="1" w:lastRow="0" w:firstColumn="0" w:lastColumn="0" w:oddVBand="0" w:evenVBand="0" w:oddHBand="0" w:evenHBand="0" w:firstRowFirstColumn="0" w:firstRowLastColumn="0" w:lastRowFirstColumn="0" w:lastRowLastColumn="0"/>
          <w:trHeight w:val="417"/>
          <w:jc w:val="center"/>
        </w:trPr>
        <w:tc>
          <w:tcPr>
            <w:tcW w:w="3093" w:type="dxa"/>
            <w:noWrap/>
          </w:tcPr>
          <w:p w:rsidR="00E36E83" w:rsidRPr="006A3579" w:rsidRDefault="00E36E83" w:rsidP="00844777">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825" w:type="dxa"/>
          </w:tcPr>
          <w:p w:rsidR="00E36E83" w:rsidRPr="006A3579" w:rsidRDefault="00E36E83" w:rsidP="00844777">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E36E83" w:rsidRPr="0013626A" w:rsidTr="00FE2AD2">
        <w:trPr>
          <w:trHeight w:val="509"/>
          <w:jc w:val="center"/>
        </w:trPr>
        <w:tc>
          <w:tcPr>
            <w:tcW w:w="3093" w:type="dxa"/>
            <w:noWrap/>
          </w:tcPr>
          <w:p w:rsidR="00E36E83" w:rsidRPr="006A3579" w:rsidRDefault="00E36E83" w:rsidP="00844777">
            <w:pPr>
              <w:pStyle w:val="a3"/>
              <w:spacing w:line="360" w:lineRule="auto"/>
              <w:rPr>
                <w:color w:val="1D1B11" w:themeColor="background2" w:themeShade="1A"/>
              </w:rPr>
            </w:pPr>
            <w:r w:rsidRPr="006A3579">
              <w:rPr>
                <w:rFonts w:hint="eastAsia"/>
                <w:color w:val="1D1B11" w:themeColor="background2" w:themeShade="1A"/>
              </w:rPr>
              <w:t>证券</w:t>
            </w:r>
            <w:r w:rsidRPr="006A3579">
              <w:rPr>
                <w:color w:val="1D1B11" w:themeColor="background2" w:themeShade="1A"/>
              </w:rPr>
              <w:t>投资总</w:t>
            </w:r>
            <w:r w:rsidRPr="006A3579">
              <w:rPr>
                <w:rFonts w:hint="eastAsia"/>
                <w:color w:val="1D1B11" w:themeColor="background2" w:themeShade="1A"/>
              </w:rPr>
              <w:t>部</w:t>
            </w:r>
            <w:r w:rsidRPr="006A3579">
              <w:rPr>
                <w:rFonts w:hint="eastAsia"/>
                <w:color w:val="1D1B11" w:themeColor="background2" w:themeShade="1A"/>
              </w:rPr>
              <w:t>/</w:t>
            </w:r>
            <w:r w:rsidRPr="006A3579">
              <w:rPr>
                <w:rFonts w:hint="eastAsia"/>
                <w:color w:val="1D1B11" w:themeColor="background2" w:themeShade="1A"/>
              </w:rPr>
              <w:t>信托助理</w:t>
            </w:r>
          </w:p>
        </w:tc>
        <w:tc>
          <w:tcPr>
            <w:tcW w:w="2825" w:type="dxa"/>
          </w:tcPr>
          <w:p w:rsidR="00E36E83" w:rsidRPr="006A3579" w:rsidRDefault="00E36E83" w:rsidP="00844777">
            <w:pPr>
              <w:pStyle w:val="a3"/>
              <w:spacing w:line="360" w:lineRule="auto"/>
              <w:jc w:val="center"/>
              <w:rPr>
                <w:color w:val="1D1B11" w:themeColor="background2" w:themeShade="1A"/>
              </w:rPr>
            </w:pPr>
            <w:r w:rsidRPr="006A3579">
              <w:rPr>
                <w:rFonts w:hint="eastAsia"/>
                <w:color w:val="1D1B11" w:themeColor="background2" w:themeShade="1A"/>
              </w:rPr>
              <w:t>深圳</w:t>
            </w:r>
            <w:r w:rsidRPr="006A3579">
              <w:rPr>
                <w:color w:val="1D1B11" w:themeColor="background2" w:themeShade="1A"/>
              </w:rPr>
              <w:t xml:space="preserve"> </w:t>
            </w:r>
            <w:r w:rsidRPr="006A3579">
              <w:rPr>
                <w:rFonts w:hint="eastAsia"/>
                <w:color w:val="1D1B11" w:themeColor="background2" w:themeShade="1A"/>
              </w:rPr>
              <w:t>、</w:t>
            </w:r>
            <w:r w:rsidRPr="006A3579">
              <w:rPr>
                <w:color w:val="1D1B11" w:themeColor="background2" w:themeShade="1A"/>
              </w:rPr>
              <w:t>北京</w:t>
            </w:r>
          </w:p>
        </w:tc>
      </w:tr>
    </w:tbl>
    <w:p w:rsidR="00E36E83" w:rsidRPr="00DD6048" w:rsidRDefault="00E36E83" w:rsidP="00E36E83">
      <w:pPr>
        <w:tabs>
          <w:tab w:val="left" w:pos="4214"/>
        </w:tabs>
        <w:spacing w:line="360" w:lineRule="auto"/>
        <w:rPr>
          <w:b/>
          <w:color w:val="E36C0A" w:themeColor="accent6" w:themeShade="BF"/>
          <w:sz w:val="28"/>
          <w:szCs w:val="28"/>
          <w:u w:val="single"/>
        </w:rPr>
      </w:pPr>
      <w:r w:rsidRPr="0013626A">
        <w:rPr>
          <w:rFonts w:hint="eastAsia"/>
          <w:b/>
          <w:noProof/>
          <w:sz w:val="24"/>
        </w:rPr>
        <w:drawing>
          <wp:inline distT="0" distB="0" distL="0" distR="0" wp14:anchorId="531B9E04" wp14:editId="6589E5E1">
            <wp:extent cx="257175" cy="266700"/>
            <wp:effectExtent l="19050" t="0" r="9525" b="0"/>
            <wp:docPr id="19"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tbl>
      <w:tblPr>
        <w:tblW w:w="8220" w:type="dxa"/>
        <w:tblLook w:val="04A0" w:firstRow="1" w:lastRow="0" w:firstColumn="1" w:lastColumn="0" w:noHBand="0" w:noVBand="1"/>
      </w:tblPr>
      <w:tblGrid>
        <w:gridCol w:w="1080"/>
        <w:gridCol w:w="7140"/>
      </w:tblGrid>
      <w:tr w:rsidR="00E36E83" w:rsidRPr="00EE7F27" w:rsidTr="00844777">
        <w:trPr>
          <w:trHeight w:val="870"/>
        </w:trPr>
        <w:tc>
          <w:tcPr>
            <w:tcW w:w="1080" w:type="dxa"/>
            <w:vMerge w:val="restart"/>
            <w:tcBorders>
              <w:top w:val="nil"/>
              <w:left w:val="nil"/>
              <w:bottom w:val="single" w:sz="12" w:space="0" w:color="E36C0A"/>
              <w:right w:val="single" w:sz="12" w:space="0" w:color="E36C0A"/>
            </w:tcBorders>
            <w:shd w:val="clear" w:color="auto" w:fill="auto"/>
            <w:vAlign w:val="center"/>
            <w:hideMark/>
          </w:tcPr>
          <w:p w:rsidR="00E36E83" w:rsidRPr="00EE7F27" w:rsidRDefault="00E36E83" w:rsidP="00844777">
            <w:pPr>
              <w:widowControl/>
              <w:jc w:val="center"/>
              <w:rPr>
                <w:rFonts w:ascii="宋体" w:hAnsi="宋体" w:cs="宋体"/>
                <w:b/>
                <w:bCs/>
                <w:color w:val="984806"/>
                <w:kern w:val="0"/>
                <w:sz w:val="24"/>
              </w:rPr>
            </w:pPr>
            <w:r w:rsidRPr="00EE7F27">
              <w:rPr>
                <w:rFonts w:ascii="宋体" w:hAnsi="宋体" w:cs="宋体" w:hint="eastAsia"/>
                <w:b/>
                <w:bCs/>
                <w:color w:val="984806"/>
                <w:kern w:val="0"/>
                <w:sz w:val="24"/>
              </w:rPr>
              <w:t>岗位   职责</w:t>
            </w:r>
          </w:p>
        </w:tc>
        <w:tc>
          <w:tcPr>
            <w:tcW w:w="7140" w:type="dxa"/>
            <w:tcBorders>
              <w:top w:val="nil"/>
              <w:left w:val="nil"/>
              <w:bottom w:val="nil"/>
              <w:right w:val="nil"/>
            </w:tcBorders>
            <w:shd w:val="clear" w:color="auto" w:fill="auto"/>
            <w:vAlign w:val="center"/>
            <w:hideMark/>
          </w:tcPr>
          <w:p w:rsidR="00E36E83" w:rsidRPr="00E36E83" w:rsidRDefault="00E36E83" w:rsidP="00844777">
            <w:pPr>
              <w:widowControl/>
              <w:jc w:val="left"/>
              <w:rPr>
                <w:rFonts w:ascii="宋体" w:hAnsi="宋体" w:cs="宋体"/>
                <w:bCs/>
                <w:color w:val="1D1B11"/>
                <w:kern w:val="0"/>
                <w:sz w:val="24"/>
              </w:rPr>
            </w:pPr>
            <w:r w:rsidRPr="00E36E83">
              <w:rPr>
                <w:rFonts w:ascii="宋体" w:hAnsi="宋体" w:cs="宋体" w:hint="eastAsia"/>
                <w:bCs/>
                <w:color w:val="1D1B11"/>
                <w:kern w:val="0"/>
                <w:sz w:val="24"/>
              </w:rPr>
              <w:t>1）负责证券</w:t>
            </w:r>
            <w:proofErr w:type="gramStart"/>
            <w:r w:rsidRPr="00E36E83">
              <w:rPr>
                <w:rFonts w:ascii="宋体" w:hAnsi="宋体" w:cs="宋体" w:hint="eastAsia"/>
                <w:bCs/>
                <w:color w:val="1D1B11"/>
                <w:kern w:val="0"/>
                <w:sz w:val="24"/>
              </w:rPr>
              <w:t>信托项目</w:t>
            </w:r>
            <w:proofErr w:type="gramEnd"/>
            <w:r w:rsidRPr="00E36E83">
              <w:rPr>
                <w:rFonts w:ascii="宋体" w:hAnsi="宋体" w:cs="宋体" w:hint="eastAsia"/>
                <w:bCs/>
                <w:color w:val="1D1B11"/>
                <w:kern w:val="0"/>
                <w:sz w:val="24"/>
              </w:rPr>
              <w:t>的部分前期开拓工作，在项目挖掘、方案设计、可行性论证等具体操作环节独立完成；</w:t>
            </w:r>
          </w:p>
        </w:tc>
      </w:tr>
      <w:tr w:rsidR="00E36E83" w:rsidRPr="00EE7F27" w:rsidTr="00844777">
        <w:trPr>
          <w:trHeight w:val="735"/>
        </w:trPr>
        <w:tc>
          <w:tcPr>
            <w:tcW w:w="1080" w:type="dxa"/>
            <w:vMerge/>
            <w:tcBorders>
              <w:top w:val="nil"/>
              <w:left w:val="nil"/>
              <w:bottom w:val="single" w:sz="12" w:space="0" w:color="E36C0A"/>
              <w:right w:val="single" w:sz="12" w:space="0" w:color="E36C0A"/>
            </w:tcBorders>
            <w:vAlign w:val="center"/>
            <w:hideMark/>
          </w:tcPr>
          <w:p w:rsidR="00E36E83" w:rsidRPr="00EE7F27" w:rsidRDefault="00E36E83" w:rsidP="00844777">
            <w:pPr>
              <w:widowControl/>
              <w:jc w:val="left"/>
              <w:rPr>
                <w:rFonts w:ascii="宋体" w:hAnsi="宋体" w:cs="宋体"/>
                <w:b/>
                <w:bCs/>
                <w:color w:val="984806"/>
                <w:kern w:val="0"/>
                <w:sz w:val="24"/>
              </w:rPr>
            </w:pPr>
          </w:p>
        </w:tc>
        <w:tc>
          <w:tcPr>
            <w:tcW w:w="7140" w:type="dxa"/>
            <w:tcBorders>
              <w:top w:val="nil"/>
              <w:left w:val="nil"/>
              <w:bottom w:val="nil"/>
              <w:right w:val="nil"/>
            </w:tcBorders>
            <w:shd w:val="clear" w:color="auto" w:fill="auto"/>
            <w:vAlign w:val="center"/>
            <w:hideMark/>
          </w:tcPr>
          <w:p w:rsidR="00E36E83" w:rsidRPr="00E36E83" w:rsidRDefault="00E36E83" w:rsidP="00844777">
            <w:pPr>
              <w:widowControl/>
              <w:jc w:val="left"/>
              <w:rPr>
                <w:rFonts w:ascii="宋体" w:hAnsi="宋体" w:cs="宋体"/>
                <w:bCs/>
                <w:color w:val="1D1B11"/>
                <w:kern w:val="0"/>
                <w:sz w:val="24"/>
              </w:rPr>
            </w:pPr>
            <w:r w:rsidRPr="00E36E83">
              <w:rPr>
                <w:rFonts w:ascii="宋体" w:hAnsi="宋体" w:cs="宋体" w:hint="eastAsia"/>
                <w:bCs/>
                <w:color w:val="1D1B11"/>
                <w:kern w:val="0"/>
                <w:sz w:val="24"/>
              </w:rPr>
              <w:t>2）负责证券</w:t>
            </w:r>
            <w:proofErr w:type="gramStart"/>
            <w:r w:rsidRPr="00E36E83">
              <w:rPr>
                <w:rFonts w:ascii="宋体" w:hAnsi="宋体" w:cs="宋体" w:hint="eastAsia"/>
                <w:bCs/>
                <w:color w:val="1D1B11"/>
                <w:kern w:val="0"/>
                <w:sz w:val="24"/>
              </w:rPr>
              <w:t>信托项目</w:t>
            </w:r>
            <w:proofErr w:type="gramEnd"/>
            <w:r w:rsidRPr="00E36E83">
              <w:rPr>
                <w:rFonts w:ascii="宋体" w:hAnsi="宋体" w:cs="宋体" w:hint="eastAsia"/>
                <w:bCs/>
                <w:color w:val="1D1B11"/>
                <w:kern w:val="0"/>
                <w:sz w:val="24"/>
              </w:rPr>
              <w:t>的后期管理，跟踪监测项目后期管理的相关风险和需求，保证项目的正常运行；</w:t>
            </w:r>
          </w:p>
        </w:tc>
      </w:tr>
      <w:tr w:rsidR="00E36E83" w:rsidRPr="00EE7F27" w:rsidTr="00E36E83">
        <w:trPr>
          <w:trHeight w:val="672"/>
        </w:trPr>
        <w:tc>
          <w:tcPr>
            <w:tcW w:w="1080" w:type="dxa"/>
            <w:vMerge/>
            <w:tcBorders>
              <w:top w:val="nil"/>
              <w:left w:val="nil"/>
              <w:bottom w:val="single" w:sz="12" w:space="0" w:color="E36C0A"/>
              <w:right w:val="single" w:sz="12" w:space="0" w:color="E36C0A"/>
            </w:tcBorders>
            <w:vAlign w:val="center"/>
            <w:hideMark/>
          </w:tcPr>
          <w:p w:rsidR="00E36E83" w:rsidRPr="00EE7F27" w:rsidRDefault="00E36E83" w:rsidP="00844777">
            <w:pPr>
              <w:widowControl/>
              <w:jc w:val="left"/>
              <w:rPr>
                <w:rFonts w:ascii="宋体" w:hAnsi="宋体" w:cs="宋体"/>
                <w:b/>
                <w:bCs/>
                <w:color w:val="984806"/>
                <w:kern w:val="0"/>
                <w:sz w:val="24"/>
              </w:rPr>
            </w:pPr>
          </w:p>
        </w:tc>
        <w:tc>
          <w:tcPr>
            <w:tcW w:w="7140" w:type="dxa"/>
            <w:tcBorders>
              <w:top w:val="nil"/>
              <w:left w:val="nil"/>
              <w:bottom w:val="nil"/>
              <w:right w:val="nil"/>
            </w:tcBorders>
            <w:shd w:val="clear" w:color="auto" w:fill="auto"/>
            <w:vAlign w:val="center"/>
            <w:hideMark/>
          </w:tcPr>
          <w:p w:rsidR="00E36E83" w:rsidRPr="00E36E83" w:rsidRDefault="00E36E83" w:rsidP="00844777">
            <w:pPr>
              <w:widowControl/>
              <w:jc w:val="left"/>
              <w:rPr>
                <w:rFonts w:ascii="宋体" w:hAnsi="宋体" w:cs="宋体"/>
                <w:bCs/>
                <w:color w:val="1D1B11"/>
                <w:kern w:val="0"/>
                <w:sz w:val="24"/>
              </w:rPr>
            </w:pPr>
            <w:r w:rsidRPr="00E36E83">
              <w:rPr>
                <w:rFonts w:ascii="宋体" w:hAnsi="宋体" w:cs="宋体" w:hint="eastAsia"/>
                <w:bCs/>
                <w:color w:val="1D1B11"/>
                <w:kern w:val="0"/>
                <w:sz w:val="24"/>
              </w:rPr>
              <w:t>3）负责完成项目的开发、业务谈判、项目评估和尽职调查，编写项目立项报告和信托文件，完成内部审批和外部报备；</w:t>
            </w:r>
          </w:p>
        </w:tc>
      </w:tr>
      <w:tr w:rsidR="00E36E83" w:rsidRPr="00EE7F27" w:rsidTr="00844777">
        <w:trPr>
          <w:trHeight w:val="795"/>
        </w:trPr>
        <w:tc>
          <w:tcPr>
            <w:tcW w:w="1080" w:type="dxa"/>
            <w:vMerge/>
            <w:tcBorders>
              <w:top w:val="nil"/>
              <w:left w:val="nil"/>
              <w:bottom w:val="single" w:sz="12" w:space="0" w:color="E36C0A"/>
              <w:right w:val="single" w:sz="12" w:space="0" w:color="E36C0A"/>
            </w:tcBorders>
            <w:vAlign w:val="center"/>
            <w:hideMark/>
          </w:tcPr>
          <w:p w:rsidR="00E36E83" w:rsidRPr="00EE7F27" w:rsidRDefault="00E36E83" w:rsidP="00844777">
            <w:pPr>
              <w:widowControl/>
              <w:jc w:val="left"/>
              <w:rPr>
                <w:rFonts w:ascii="宋体" w:hAnsi="宋体" w:cs="宋体"/>
                <w:b/>
                <w:bCs/>
                <w:color w:val="984806"/>
                <w:kern w:val="0"/>
                <w:sz w:val="24"/>
              </w:rPr>
            </w:pPr>
          </w:p>
        </w:tc>
        <w:tc>
          <w:tcPr>
            <w:tcW w:w="7140" w:type="dxa"/>
            <w:tcBorders>
              <w:top w:val="nil"/>
              <w:left w:val="nil"/>
              <w:bottom w:val="single" w:sz="12" w:space="0" w:color="E36C0A"/>
              <w:right w:val="nil"/>
            </w:tcBorders>
            <w:shd w:val="clear" w:color="auto" w:fill="auto"/>
            <w:vAlign w:val="center"/>
            <w:hideMark/>
          </w:tcPr>
          <w:p w:rsidR="00E36E83" w:rsidRPr="00E36E83" w:rsidRDefault="00E36E83" w:rsidP="00844777">
            <w:pPr>
              <w:widowControl/>
              <w:jc w:val="left"/>
              <w:rPr>
                <w:rFonts w:ascii="宋体" w:hAnsi="宋体" w:cs="宋体"/>
                <w:bCs/>
                <w:color w:val="1D1B11"/>
                <w:kern w:val="0"/>
                <w:sz w:val="24"/>
              </w:rPr>
            </w:pPr>
            <w:r w:rsidRPr="00E36E83">
              <w:rPr>
                <w:rFonts w:ascii="宋体" w:hAnsi="宋体" w:cs="宋体" w:hint="eastAsia"/>
                <w:bCs/>
                <w:color w:val="1D1B11"/>
                <w:kern w:val="0"/>
                <w:sz w:val="24"/>
              </w:rPr>
              <w:t>4）协助信托经理完成部分项目的前期开拓和后期管理工作。</w:t>
            </w:r>
          </w:p>
        </w:tc>
      </w:tr>
      <w:tr w:rsidR="00E36E83" w:rsidRPr="00EE7F27" w:rsidTr="00A46D9A">
        <w:trPr>
          <w:trHeight w:val="850"/>
        </w:trPr>
        <w:tc>
          <w:tcPr>
            <w:tcW w:w="1080" w:type="dxa"/>
            <w:vMerge w:val="restart"/>
            <w:tcBorders>
              <w:top w:val="nil"/>
              <w:left w:val="nil"/>
              <w:bottom w:val="single" w:sz="12" w:space="0" w:color="E36C0A"/>
              <w:right w:val="single" w:sz="12" w:space="0" w:color="E36C0A"/>
            </w:tcBorders>
            <w:shd w:val="clear" w:color="auto" w:fill="auto"/>
            <w:vAlign w:val="center"/>
            <w:hideMark/>
          </w:tcPr>
          <w:p w:rsidR="00E36E83" w:rsidRPr="00EE7F27" w:rsidRDefault="00E36E83" w:rsidP="00844777">
            <w:pPr>
              <w:widowControl/>
              <w:jc w:val="center"/>
              <w:rPr>
                <w:rFonts w:ascii="宋体" w:hAnsi="宋体" w:cs="宋体"/>
                <w:b/>
                <w:bCs/>
                <w:color w:val="984806"/>
                <w:kern w:val="0"/>
                <w:sz w:val="24"/>
              </w:rPr>
            </w:pPr>
            <w:r w:rsidRPr="00EE7F27">
              <w:rPr>
                <w:rFonts w:ascii="宋体" w:hAnsi="宋体" w:cs="宋体" w:hint="eastAsia"/>
                <w:b/>
                <w:bCs/>
                <w:color w:val="984806"/>
                <w:kern w:val="0"/>
                <w:sz w:val="24"/>
              </w:rPr>
              <w:t>岗位   要求</w:t>
            </w:r>
          </w:p>
        </w:tc>
        <w:tc>
          <w:tcPr>
            <w:tcW w:w="7140" w:type="dxa"/>
            <w:tcBorders>
              <w:top w:val="nil"/>
              <w:left w:val="nil"/>
              <w:bottom w:val="nil"/>
              <w:right w:val="nil"/>
            </w:tcBorders>
            <w:shd w:val="clear" w:color="auto" w:fill="auto"/>
            <w:vAlign w:val="center"/>
            <w:hideMark/>
          </w:tcPr>
          <w:p w:rsidR="00E36E83" w:rsidRPr="00A46D9A" w:rsidRDefault="00E36E83" w:rsidP="00C04D3E">
            <w:pPr>
              <w:pStyle w:val="aa"/>
              <w:widowControl/>
              <w:numPr>
                <w:ilvl w:val="0"/>
                <w:numId w:val="5"/>
              </w:numPr>
              <w:ind w:firstLineChars="0"/>
              <w:jc w:val="left"/>
              <w:rPr>
                <w:rFonts w:ascii="宋体" w:hAnsi="宋体" w:cs="宋体"/>
                <w:bCs/>
                <w:color w:val="1D1B11"/>
                <w:kern w:val="0"/>
                <w:sz w:val="24"/>
              </w:rPr>
            </w:pPr>
            <w:r w:rsidRPr="00A46D9A">
              <w:rPr>
                <w:rFonts w:ascii="宋体" w:hAnsi="宋体" w:cs="宋体" w:hint="eastAsia"/>
                <w:bCs/>
                <w:color w:val="1D1B11"/>
                <w:kern w:val="0"/>
                <w:sz w:val="24"/>
              </w:rPr>
              <w:t>国内外知名院校硕士及以上学历（特别优秀应聘者学历可放宽至本科），金融、法律、财务、经济等相关专业；</w:t>
            </w:r>
          </w:p>
        </w:tc>
      </w:tr>
      <w:tr w:rsidR="00E36E83" w:rsidRPr="00EE7F27" w:rsidTr="00A46D9A">
        <w:trPr>
          <w:trHeight w:val="1258"/>
        </w:trPr>
        <w:tc>
          <w:tcPr>
            <w:tcW w:w="1080" w:type="dxa"/>
            <w:vMerge/>
            <w:tcBorders>
              <w:top w:val="nil"/>
              <w:left w:val="nil"/>
              <w:bottom w:val="single" w:sz="12" w:space="0" w:color="E36C0A"/>
              <w:right w:val="single" w:sz="12" w:space="0" w:color="E36C0A"/>
            </w:tcBorders>
            <w:vAlign w:val="center"/>
            <w:hideMark/>
          </w:tcPr>
          <w:p w:rsidR="00E36E83" w:rsidRPr="00EE7F27" w:rsidRDefault="00E36E83" w:rsidP="00844777">
            <w:pPr>
              <w:widowControl/>
              <w:jc w:val="left"/>
              <w:rPr>
                <w:rFonts w:ascii="宋体" w:hAnsi="宋体" w:cs="宋体"/>
                <w:b/>
                <w:bCs/>
                <w:color w:val="984806"/>
                <w:kern w:val="0"/>
                <w:sz w:val="24"/>
              </w:rPr>
            </w:pPr>
          </w:p>
        </w:tc>
        <w:tc>
          <w:tcPr>
            <w:tcW w:w="7140" w:type="dxa"/>
            <w:tcBorders>
              <w:top w:val="nil"/>
              <w:left w:val="nil"/>
              <w:bottom w:val="nil"/>
              <w:right w:val="nil"/>
            </w:tcBorders>
            <w:shd w:val="clear" w:color="auto" w:fill="auto"/>
            <w:vAlign w:val="center"/>
            <w:hideMark/>
          </w:tcPr>
          <w:p w:rsidR="00E36E83" w:rsidRPr="00A46D9A" w:rsidRDefault="00E36E83" w:rsidP="00C04D3E">
            <w:pPr>
              <w:pStyle w:val="aa"/>
              <w:widowControl/>
              <w:numPr>
                <w:ilvl w:val="0"/>
                <w:numId w:val="5"/>
              </w:numPr>
              <w:ind w:firstLineChars="0"/>
              <w:jc w:val="left"/>
              <w:rPr>
                <w:rFonts w:ascii="宋体" w:hAnsi="宋体" w:cs="宋体"/>
                <w:bCs/>
                <w:color w:val="1D1B11"/>
                <w:kern w:val="0"/>
                <w:sz w:val="24"/>
              </w:rPr>
            </w:pPr>
            <w:r w:rsidRPr="00A46D9A">
              <w:rPr>
                <w:rFonts w:ascii="宋体" w:hAnsi="宋体" w:cs="宋体" w:hint="eastAsia"/>
                <w:bCs/>
                <w:color w:val="1D1B11"/>
                <w:kern w:val="0"/>
                <w:sz w:val="24"/>
              </w:rPr>
              <w:t>具有较强的客户导向、团队协作意识和良好的信息搜集、关系建立、沟通表达、商业谈判和创新应变能力，能够不断挑战自我，设定更高更具挑战性目标，积极主动追求更加卓越的业务结果；</w:t>
            </w:r>
          </w:p>
        </w:tc>
      </w:tr>
      <w:tr w:rsidR="00E36E83" w:rsidRPr="00394002" w:rsidTr="00844777">
        <w:trPr>
          <w:trHeight w:val="885"/>
        </w:trPr>
        <w:tc>
          <w:tcPr>
            <w:tcW w:w="1080" w:type="dxa"/>
            <w:vMerge/>
            <w:tcBorders>
              <w:top w:val="nil"/>
              <w:left w:val="nil"/>
              <w:bottom w:val="single" w:sz="12" w:space="0" w:color="E36C0A"/>
              <w:right w:val="single" w:sz="12" w:space="0" w:color="E36C0A"/>
            </w:tcBorders>
            <w:vAlign w:val="center"/>
            <w:hideMark/>
          </w:tcPr>
          <w:p w:rsidR="00E36E83" w:rsidRPr="00EE7F27" w:rsidRDefault="00E36E83" w:rsidP="00844777">
            <w:pPr>
              <w:widowControl/>
              <w:jc w:val="left"/>
              <w:rPr>
                <w:rFonts w:ascii="宋体" w:hAnsi="宋体" w:cs="宋体"/>
                <w:b/>
                <w:bCs/>
                <w:color w:val="984806"/>
                <w:kern w:val="0"/>
                <w:sz w:val="24"/>
              </w:rPr>
            </w:pPr>
          </w:p>
        </w:tc>
        <w:tc>
          <w:tcPr>
            <w:tcW w:w="7140" w:type="dxa"/>
            <w:tcBorders>
              <w:top w:val="nil"/>
              <w:left w:val="nil"/>
              <w:bottom w:val="single" w:sz="12" w:space="0" w:color="E36C0A"/>
              <w:right w:val="nil"/>
            </w:tcBorders>
            <w:shd w:val="clear" w:color="auto" w:fill="auto"/>
            <w:vAlign w:val="center"/>
            <w:hideMark/>
          </w:tcPr>
          <w:p w:rsidR="00E36E83" w:rsidRPr="00A46D9A" w:rsidRDefault="00E36E83" w:rsidP="00C04D3E">
            <w:pPr>
              <w:pStyle w:val="aa"/>
              <w:widowControl/>
              <w:numPr>
                <w:ilvl w:val="0"/>
                <w:numId w:val="5"/>
              </w:numPr>
              <w:ind w:firstLineChars="0"/>
              <w:jc w:val="left"/>
              <w:rPr>
                <w:rFonts w:ascii="宋体" w:hAnsi="宋体" w:cs="宋体"/>
                <w:bCs/>
                <w:color w:val="1D1B11"/>
                <w:kern w:val="0"/>
                <w:sz w:val="24"/>
              </w:rPr>
            </w:pPr>
            <w:r w:rsidRPr="00A46D9A">
              <w:rPr>
                <w:rFonts w:ascii="宋体" w:hAnsi="宋体" w:cs="宋体" w:hint="eastAsia"/>
                <w:bCs/>
                <w:color w:val="1D1B11"/>
                <w:kern w:val="0"/>
                <w:sz w:val="24"/>
              </w:rPr>
              <w:t>学生会等正式校园组织领导成员、有优秀金融企业实习工作经验、具有证券从业资格证书、CFA证书、律师证等优先考虑。</w:t>
            </w:r>
          </w:p>
        </w:tc>
      </w:tr>
    </w:tbl>
    <w:p w:rsidR="00C46847" w:rsidRPr="00E36E83" w:rsidRDefault="00C46847" w:rsidP="0013626A">
      <w:pPr>
        <w:tabs>
          <w:tab w:val="left" w:pos="5430"/>
        </w:tabs>
        <w:spacing w:line="360" w:lineRule="auto"/>
        <w:rPr>
          <w:rFonts w:ascii="华文楷体" w:eastAsia="华文楷体" w:hAnsi="华文楷体"/>
          <w:sz w:val="24"/>
        </w:rPr>
      </w:pPr>
    </w:p>
    <w:p w:rsidR="00273242" w:rsidRDefault="00273242" w:rsidP="00273242">
      <w:pPr>
        <w:spacing w:line="360" w:lineRule="auto"/>
        <w:rPr>
          <w:kern w:val="0"/>
          <w:sz w:val="24"/>
        </w:rPr>
      </w:pPr>
    </w:p>
    <w:p w:rsidR="00273242" w:rsidRPr="0013626A" w:rsidRDefault="00273242" w:rsidP="00273242">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72C8F01E" wp14:editId="21B0A031">
            <wp:extent cx="257175" cy="266700"/>
            <wp:effectExtent l="19050" t="0" r="9525" b="0"/>
            <wp:docPr id="2"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sidR="00E36E83">
        <w:rPr>
          <w:b/>
          <w:color w:val="E36C0A" w:themeColor="accent6" w:themeShade="BF"/>
          <w:sz w:val="28"/>
          <w:szCs w:val="28"/>
          <w:u w:val="single"/>
        </w:rPr>
        <w:t>3</w:t>
      </w:r>
    </w:p>
    <w:p w:rsidR="00273242" w:rsidRPr="0013626A" w:rsidRDefault="00273242" w:rsidP="00273242">
      <w:pPr>
        <w:spacing w:line="360" w:lineRule="auto"/>
        <w:rPr>
          <w:b/>
          <w:color w:val="1D1B11" w:themeColor="background2" w:themeShade="1A"/>
          <w:sz w:val="24"/>
        </w:rPr>
      </w:pPr>
    </w:p>
    <w:tbl>
      <w:tblPr>
        <w:tblStyle w:val="2"/>
        <w:tblW w:w="6330" w:type="dxa"/>
        <w:jc w:val="center"/>
        <w:tblLayout w:type="fixed"/>
        <w:tblLook w:val="01E0" w:firstRow="1" w:lastRow="1" w:firstColumn="1" w:lastColumn="1" w:noHBand="0" w:noVBand="0"/>
      </w:tblPr>
      <w:tblGrid>
        <w:gridCol w:w="3545"/>
        <w:gridCol w:w="2785"/>
      </w:tblGrid>
      <w:tr w:rsidR="00273242" w:rsidRPr="0013626A" w:rsidTr="00273242">
        <w:trPr>
          <w:cnfStyle w:val="100000000000" w:firstRow="1" w:lastRow="0" w:firstColumn="0" w:lastColumn="0" w:oddVBand="0" w:evenVBand="0" w:oddHBand="0" w:evenHBand="0" w:firstRowFirstColumn="0" w:firstRowLastColumn="0" w:lastRowFirstColumn="0" w:lastRowLastColumn="0"/>
          <w:trHeight w:val="417"/>
          <w:jc w:val="center"/>
        </w:trPr>
        <w:tc>
          <w:tcPr>
            <w:tcW w:w="3485" w:type="dxa"/>
            <w:noWrap/>
          </w:tcPr>
          <w:p w:rsidR="00273242" w:rsidRPr="006A3579" w:rsidRDefault="00273242" w:rsidP="0019411C">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725" w:type="dxa"/>
          </w:tcPr>
          <w:p w:rsidR="00273242" w:rsidRPr="006A3579" w:rsidRDefault="00273242" w:rsidP="0019411C">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273242" w:rsidRPr="0013626A" w:rsidTr="00273242">
        <w:trPr>
          <w:trHeight w:val="665"/>
          <w:jc w:val="center"/>
        </w:trPr>
        <w:tc>
          <w:tcPr>
            <w:tcW w:w="3485" w:type="dxa"/>
            <w:noWrap/>
          </w:tcPr>
          <w:p w:rsidR="00273242" w:rsidRPr="006A3579" w:rsidRDefault="00E36E83" w:rsidP="002265CE">
            <w:pPr>
              <w:pStyle w:val="a3"/>
              <w:spacing w:line="360" w:lineRule="auto"/>
              <w:jc w:val="center"/>
              <w:rPr>
                <w:color w:val="1D1B11" w:themeColor="background2" w:themeShade="1A"/>
              </w:rPr>
            </w:pPr>
            <w:r>
              <w:rPr>
                <w:rFonts w:hint="eastAsia"/>
                <w:color w:val="1D1B11" w:themeColor="background2" w:themeShade="1A"/>
              </w:rPr>
              <w:t>财务</w:t>
            </w:r>
            <w:r>
              <w:rPr>
                <w:color w:val="1D1B11" w:themeColor="background2" w:themeShade="1A"/>
              </w:rPr>
              <w:t>运营总部</w:t>
            </w:r>
            <w:r w:rsidR="002265CE">
              <w:rPr>
                <w:color w:val="1D1B11" w:themeColor="background2" w:themeShade="1A"/>
              </w:rPr>
              <w:t>/</w:t>
            </w:r>
            <w:r w:rsidR="00273242" w:rsidRPr="006A3579">
              <w:rPr>
                <w:rFonts w:hint="eastAsia"/>
                <w:color w:val="1D1B11" w:themeColor="background2" w:themeShade="1A"/>
              </w:rPr>
              <w:t>投资</w:t>
            </w:r>
            <w:r w:rsidR="00756516">
              <w:rPr>
                <w:rFonts w:hint="eastAsia"/>
                <w:color w:val="1D1B11" w:themeColor="background2" w:themeShade="1A"/>
              </w:rPr>
              <w:t>经理助理</w:t>
            </w:r>
          </w:p>
        </w:tc>
        <w:tc>
          <w:tcPr>
            <w:tcW w:w="2725" w:type="dxa"/>
          </w:tcPr>
          <w:p w:rsidR="00273242" w:rsidRPr="006A3579" w:rsidRDefault="00273242" w:rsidP="00273242">
            <w:pPr>
              <w:pStyle w:val="a3"/>
              <w:spacing w:line="360" w:lineRule="auto"/>
              <w:jc w:val="center"/>
              <w:rPr>
                <w:color w:val="1D1B11" w:themeColor="background2" w:themeShade="1A"/>
              </w:rPr>
            </w:pPr>
            <w:r w:rsidRPr="006A3579">
              <w:rPr>
                <w:rFonts w:hint="eastAsia"/>
                <w:color w:val="1D1B11" w:themeColor="background2" w:themeShade="1A"/>
              </w:rPr>
              <w:t>深圳</w:t>
            </w:r>
          </w:p>
        </w:tc>
      </w:tr>
    </w:tbl>
    <w:p w:rsidR="00273242" w:rsidRDefault="00273242" w:rsidP="00273242">
      <w:pPr>
        <w:tabs>
          <w:tab w:val="left" w:pos="4214"/>
        </w:tabs>
        <w:spacing w:line="360" w:lineRule="auto"/>
        <w:rPr>
          <w:rFonts w:ascii="Arial" w:hAnsi="Arial" w:cs="Arial"/>
          <w:sz w:val="24"/>
        </w:rPr>
      </w:pPr>
    </w:p>
    <w:p w:rsidR="002265CE" w:rsidRPr="0013626A" w:rsidRDefault="002265CE" w:rsidP="00273242">
      <w:pPr>
        <w:tabs>
          <w:tab w:val="left" w:pos="4214"/>
        </w:tabs>
        <w:spacing w:line="360" w:lineRule="auto"/>
        <w:rPr>
          <w:rFonts w:ascii="Arial" w:hAnsi="Arial" w:cs="Arial"/>
          <w:sz w:val="24"/>
        </w:rPr>
      </w:pPr>
    </w:p>
    <w:p w:rsidR="00273242" w:rsidRPr="0013626A" w:rsidRDefault="00273242" w:rsidP="00273242">
      <w:pPr>
        <w:tabs>
          <w:tab w:val="left" w:pos="4214"/>
        </w:tabs>
        <w:spacing w:line="360" w:lineRule="auto"/>
        <w:rPr>
          <w:b/>
          <w:color w:val="E36C0A" w:themeColor="accent6" w:themeShade="BF"/>
          <w:sz w:val="24"/>
          <w:u w:val="single"/>
        </w:rPr>
      </w:pPr>
      <w:r w:rsidRPr="0013626A">
        <w:rPr>
          <w:rFonts w:hint="eastAsia"/>
          <w:b/>
          <w:noProof/>
          <w:sz w:val="24"/>
        </w:rPr>
        <w:drawing>
          <wp:inline distT="0" distB="0" distL="0" distR="0" wp14:anchorId="0FFE43DB" wp14:editId="287DEA0C">
            <wp:extent cx="257175" cy="266700"/>
            <wp:effectExtent l="19050" t="0" r="9525" b="0"/>
            <wp:docPr id="4"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p w:rsidR="00273242" w:rsidRPr="0013626A" w:rsidRDefault="00273242" w:rsidP="00273242">
      <w:pPr>
        <w:tabs>
          <w:tab w:val="left" w:pos="4214"/>
        </w:tabs>
        <w:spacing w:line="360" w:lineRule="auto"/>
        <w:rPr>
          <w:b/>
          <w:color w:val="E36C0A" w:themeColor="accent6" w:themeShade="BF"/>
          <w:sz w:val="24"/>
          <w:u w:val="single"/>
        </w:rPr>
      </w:pPr>
    </w:p>
    <w:tbl>
      <w:tblPr>
        <w:tblW w:w="8920" w:type="dxa"/>
        <w:tblLook w:val="04A0" w:firstRow="1" w:lastRow="0" w:firstColumn="1" w:lastColumn="0" w:noHBand="0" w:noVBand="1"/>
      </w:tblPr>
      <w:tblGrid>
        <w:gridCol w:w="1080"/>
        <w:gridCol w:w="7840"/>
      </w:tblGrid>
      <w:tr w:rsidR="006A3579" w:rsidRPr="00FD4414" w:rsidTr="00C12558">
        <w:trPr>
          <w:trHeight w:val="750"/>
        </w:trPr>
        <w:tc>
          <w:tcPr>
            <w:tcW w:w="1080" w:type="dxa"/>
            <w:vMerge w:val="restart"/>
            <w:tcBorders>
              <w:top w:val="nil"/>
              <w:left w:val="nil"/>
              <w:right w:val="single" w:sz="12" w:space="0" w:color="E36C0A"/>
            </w:tcBorders>
            <w:shd w:val="clear" w:color="auto" w:fill="auto"/>
            <w:vAlign w:val="center"/>
            <w:hideMark/>
          </w:tcPr>
          <w:p w:rsidR="006A3579" w:rsidRPr="00394002" w:rsidRDefault="006A3579" w:rsidP="006A3579">
            <w:pPr>
              <w:widowControl/>
              <w:jc w:val="center"/>
              <w:rPr>
                <w:rFonts w:ascii="宋体" w:hAnsi="宋体" w:cs="宋体"/>
                <w:b/>
                <w:bCs/>
                <w:color w:val="984806"/>
                <w:kern w:val="0"/>
                <w:sz w:val="24"/>
              </w:rPr>
            </w:pPr>
            <w:r w:rsidRPr="00394002">
              <w:rPr>
                <w:rFonts w:ascii="宋体" w:hAnsi="宋体" w:cs="宋体" w:hint="eastAsia"/>
                <w:b/>
                <w:bCs/>
                <w:color w:val="984806"/>
                <w:kern w:val="0"/>
                <w:sz w:val="24"/>
              </w:rPr>
              <w:t>岗位</w:t>
            </w:r>
          </w:p>
          <w:p w:rsidR="006A3579" w:rsidRPr="00394002" w:rsidRDefault="006A3579" w:rsidP="006A3579">
            <w:pPr>
              <w:widowControl/>
              <w:jc w:val="center"/>
              <w:rPr>
                <w:rFonts w:ascii="宋体" w:hAnsi="宋体" w:cs="宋体"/>
                <w:b/>
                <w:bCs/>
                <w:color w:val="984806"/>
                <w:kern w:val="0"/>
                <w:sz w:val="24"/>
              </w:rPr>
            </w:pPr>
            <w:r w:rsidRPr="00394002">
              <w:rPr>
                <w:rFonts w:ascii="宋体" w:hAnsi="宋体" w:cs="宋体" w:hint="eastAsia"/>
                <w:b/>
                <w:bCs/>
                <w:color w:val="984806"/>
                <w:kern w:val="0"/>
                <w:sz w:val="24"/>
              </w:rPr>
              <w:t>职责</w:t>
            </w:r>
          </w:p>
        </w:tc>
        <w:tc>
          <w:tcPr>
            <w:tcW w:w="7840" w:type="dxa"/>
            <w:tcBorders>
              <w:top w:val="nil"/>
              <w:left w:val="nil"/>
              <w:bottom w:val="nil"/>
              <w:right w:val="nil"/>
            </w:tcBorders>
            <w:shd w:val="clear" w:color="auto" w:fill="auto"/>
            <w:vAlign w:val="center"/>
            <w:hideMark/>
          </w:tcPr>
          <w:p w:rsidR="006A3579" w:rsidRPr="00394002" w:rsidRDefault="006A3579" w:rsidP="00FD4414">
            <w:pPr>
              <w:widowControl/>
              <w:jc w:val="left"/>
              <w:rPr>
                <w:rFonts w:ascii="宋体" w:hAnsi="宋体" w:cs="宋体"/>
                <w:bCs/>
                <w:color w:val="1D1B11"/>
                <w:kern w:val="0"/>
                <w:sz w:val="24"/>
              </w:rPr>
            </w:pPr>
            <w:r w:rsidRPr="00394002">
              <w:rPr>
                <w:rFonts w:ascii="宋体" w:hAnsi="宋体" w:cs="宋体" w:hint="eastAsia"/>
                <w:bCs/>
                <w:color w:val="1D1B11"/>
                <w:kern w:val="0"/>
                <w:sz w:val="24"/>
              </w:rPr>
              <w:t xml:space="preserve">1）协助管理下属企业经营业绩、股东会及董事会议案的审核等；   </w:t>
            </w:r>
          </w:p>
        </w:tc>
      </w:tr>
      <w:tr w:rsidR="006A3579" w:rsidRPr="00FD4414" w:rsidTr="00C12558">
        <w:trPr>
          <w:trHeight w:val="750"/>
        </w:trPr>
        <w:tc>
          <w:tcPr>
            <w:tcW w:w="1080" w:type="dxa"/>
            <w:vMerge/>
            <w:tcBorders>
              <w:left w:val="nil"/>
              <w:right w:val="single" w:sz="12" w:space="0" w:color="E36C0A"/>
            </w:tcBorders>
            <w:shd w:val="clear" w:color="auto" w:fill="auto"/>
            <w:vAlign w:val="center"/>
            <w:hideMark/>
          </w:tcPr>
          <w:p w:rsidR="006A3579" w:rsidRPr="00394002" w:rsidRDefault="006A3579" w:rsidP="00FD4414">
            <w:pPr>
              <w:jc w:val="center"/>
              <w:rPr>
                <w:rFonts w:ascii="宋体" w:hAnsi="宋体" w:cs="宋体"/>
                <w:b/>
                <w:bCs/>
                <w:color w:val="984806"/>
                <w:kern w:val="0"/>
                <w:sz w:val="24"/>
              </w:rPr>
            </w:pPr>
          </w:p>
        </w:tc>
        <w:tc>
          <w:tcPr>
            <w:tcW w:w="7840" w:type="dxa"/>
            <w:tcBorders>
              <w:top w:val="nil"/>
              <w:left w:val="nil"/>
              <w:bottom w:val="nil"/>
              <w:right w:val="nil"/>
            </w:tcBorders>
            <w:shd w:val="clear" w:color="auto" w:fill="auto"/>
            <w:vAlign w:val="center"/>
            <w:hideMark/>
          </w:tcPr>
          <w:p w:rsidR="006A3579" w:rsidRPr="00394002" w:rsidRDefault="006A3579" w:rsidP="00FD4414">
            <w:pPr>
              <w:widowControl/>
              <w:jc w:val="left"/>
              <w:rPr>
                <w:rFonts w:ascii="宋体" w:hAnsi="宋体" w:cs="宋体"/>
                <w:bCs/>
                <w:color w:val="1D1B11"/>
                <w:kern w:val="0"/>
                <w:sz w:val="24"/>
              </w:rPr>
            </w:pPr>
            <w:r w:rsidRPr="00394002">
              <w:rPr>
                <w:rFonts w:ascii="宋体" w:hAnsi="宋体" w:cs="宋体" w:hint="eastAsia"/>
                <w:bCs/>
                <w:color w:val="1D1B11"/>
                <w:kern w:val="0"/>
                <w:sz w:val="24"/>
              </w:rPr>
              <w:t xml:space="preserve">2）协助公司相关部门沟通并推进各类业务审批的完成；  </w:t>
            </w:r>
          </w:p>
        </w:tc>
      </w:tr>
      <w:tr w:rsidR="006A3579" w:rsidRPr="00FD4414" w:rsidTr="00C12558">
        <w:trPr>
          <w:trHeight w:val="750"/>
        </w:trPr>
        <w:tc>
          <w:tcPr>
            <w:tcW w:w="1080" w:type="dxa"/>
            <w:vMerge/>
            <w:tcBorders>
              <w:left w:val="nil"/>
              <w:right w:val="single" w:sz="12" w:space="0" w:color="E36C0A"/>
            </w:tcBorders>
            <w:shd w:val="clear" w:color="auto" w:fill="auto"/>
            <w:vAlign w:val="center"/>
            <w:hideMark/>
          </w:tcPr>
          <w:p w:rsidR="006A3579" w:rsidRPr="00394002" w:rsidRDefault="006A3579" w:rsidP="00FD4414">
            <w:pPr>
              <w:jc w:val="center"/>
              <w:rPr>
                <w:rFonts w:ascii="宋体" w:hAnsi="宋体" w:cs="宋体"/>
                <w:b/>
                <w:bCs/>
                <w:color w:val="984806"/>
                <w:kern w:val="0"/>
                <w:sz w:val="24"/>
              </w:rPr>
            </w:pPr>
          </w:p>
        </w:tc>
        <w:tc>
          <w:tcPr>
            <w:tcW w:w="7840" w:type="dxa"/>
            <w:tcBorders>
              <w:top w:val="nil"/>
              <w:left w:val="nil"/>
              <w:bottom w:val="nil"/>
              <w:right w:val="nil"/>
            </w:tcBorders>
            <w:shd w:val="clear" w:color="auto" w:fill="auto"/>
            <w:vAlign w:val="center"/>
            <w:hideMark/>
          </w:tcPr>
          <w:p w:rsidR="006A3579" w:rsidRPr="00394002" w:rsidRDefault="006A3579" w:rsidP="00FD4414">
            <w:pPr>
              <w:widowControl/>
              <w:jc w:val="left"/>
              <w:rPr>
                <w:rFonts w:ascii="宋体" w:hAnsi="宋体" w:cs="宋体"/>
                <w:bCs/>
                <w:color w:val="1D1B11"/>
                <w:kern w:val="0"/>
                <w:sz w:val="24"/>
              </w:rPr>
            </w:pPr>
            <w:r w:rsidRPr="00394002">
              <w:rPr>
                <w:rFonts w:ascii="宋体" w:hAnsi="宋体" w:cs="宋体" w:hint="eastAsia"/>
                <w:bCs/>
                <w:color w:val="1D1B11"/>
                <w:kern w:val="0"/>
                <w:sz w:val="24"/>
              </w:rPr>
              <w:t xml:space="preserve">3）协助交易方案设计、项目尽职调查，起草相关合同文本；          </w:t>
            </w:r>
          </w:p>
        </w:tc>
      </w:tr>
      <w:tr w:rsidR="006A3579" w:rsidRPr="00FD4414" w:rsidTr="00EC6F70">
        <w:trPr>
          <w:trHeight w:val="483"/>
        </w:trPr>
        <w:tc>
          <w:tcPr>
            <w:tcW w:w="1080" w:type="dxa"/>
            <w:vMerge/>
            <w:tcBorders>
              <w:left w:val="nil"/>
              <w:bottom w:val="single" w:sz="12" w:space="0" w:color="E36C0A"/>
              <w:right w:val="single" w:sz="12" w:space="0" w:color="E36C0A"/>
            </w:tcBorders>
            <w:shd w:val="clear" w:color="auto" w:fill="auto"/>
            <w:vAlign w:val="center"/>
            <w:hideMark/>
          </w:tcPr>
          <w:p w:rsidR="006A3579" w:rsidRPr="00394002" w:rsidRDefault="006A3579" w:rsidP="00FD4414">
            <w:pPr>
              <w:widowControl/>
              <w:jc w:val="center"/>
              <w:rPr>
                <w:rFonts w:ascii="宋体" w:hAnsi="宋体" w:cs="宋体"/>
                <w:b/>
                <w:bCs/>
                <w:color w:val="984806"/>
                <w:kern w:val="0"/>
                <w:sz w:val="24"/>
              </w:rPr>
            </w:pPr>
          </w:p>
        </w:tc>
        <w:tc>
          <w:tcPr>
            <w:tcW w:w="7840" w:type="dxa"/>
            <w:tcBorders>
              <w:top w:val="nil"/>
              <w:left w:val="nil"/>
              <w:bottom w:val="single" w:sz="12" w:space="0" w:color="E36C0A"/>
              <w:right w:val="nil"/>
            </w:tcBorders>
            <w:shd w:val="clear" w:color="auto" w:fill="auto"/>
            <w:hideMark/>
          </w:tcPr>
          <w:p w:rsidR="006A3579" w:rsidRPr="00E36E83" w:rsidRDefault="006A3579" w:rsidP="00FD4414">
            <w:pPr>
              <w:widowControl/>
              <w:jc w:val="left"/>
              <w:rPr>
                <w:rFonts w:ascii="宋体" w:hAnsi="宋体" w:cs="宋体"/>
                <w:bCs/>
                <w:color w:val="1D1B11"/>
                <w:kern w:val="0"/>
                <w:sz w:val="24"/>
              </w:rPr>
            </w:pPr>
            <w:r w:rsidRPr="00E36E83">
              <w:rPr>
                <w:rFonts w:ascii="宋体" w:hAnsi="宋体" w:cs="宋体" w:hint="eastAsia"/>
                <w:bCs/>
                <w:color w:val="1D1B11"/>
                <w:kern w:val="0"/>
                <w:sz w:val="24"/>
              </w:rPr>
              <w:t>4）协助进行对</w:t>
            </w:r>
            <w:proofErr w:type="gramStart"/>
            <w:r w:rsidRPr="00E36E83">
              <w:rPr>
                <w:rFonts w:ascii="宋体" w:hAnsi="宋体" w:cs="宋体" w:hint="eastAsia"/>
                <w:bCs/>
                <w:color w:val="1D1B11"/>
                <w:kern w:val="0"/>
                <w:sz w:val="24"/>
              </w:rPr>
              <w:t>标分析</w:t>
            </w:r>
            <w:proofErr w:type="gramEnd"/>
            <w:r w:rsidRPr="00E36E83">
              <w:rPr>
                <w:rFonts w:ascii="宋体" w:hAnsi="宋体" w:cs="宋体" w:hint="eastAsia"/>
                <w:bCs/>
                <w:color w:val="1D1B11"/>
                <w:kern w:val="0"/>
                <w:sz w:val="24"/>
              </w:rPr>
              <w:t xml:space="preserve">与管理，以及协调股东关系等相关工作。                                </w:t>
            </w:r>
          </w:p>
        </w:tc>
      </w:tr>
      <w:tr w:rsidR="001764F2" w:rsidRPr="00FD4414" w:rsidTr="00FD4414">
        <w:trPr>
          <w:trHeight w:val="465"/>
        </w:trPr>
        <w:tc>
          <w:tcPr>
            <w:tcW w:w="1080" w:type="dxa"/>
            <w:vMerge w:val="restart"/>
            <w:tcBorders>
              <w:top w:val="nil"/>
              <w:left w:val="nil"/>
              <w:bottom w:val="single" w:sz="12" w:space="0" w:color="E36C0A"/>
              <w:right w:val="single" w:sz="12" w:space="0" w:color="E36C0A"/>
            </w:tcBorders>
            <w:shd w:val="clear" w:color="auto" w:fill="auto"/>
            <w:vAlign w:val="center"/>
            <w:hideMark/>
          </w:tcPr>
          <w:p w:rsidR="001764F2" w:rsidRPr="00FD4414" w:rsidRDefault="001764F2" w:rsidP="001764F2">
            <w:pPr>
              <w:widowControl/>
              <w:jc w:val="center"/>
              <w:rPr>
                <w:rFonts w:ascii="宋体" w:hAnsi="宋体" w:cs="宋体"/>
                <w:b/>
                <w:bCs/>
                <w:color w:val="984806"/>
                <w:kern w:val="0"/>
                <w:sz w:val="24"/>
              </w:rPr>
            </w:pPr>
            <w:r>
              <w:rPr>
                <w:rFonts w:ascii="宋体" w:hAnsi="宋体" w:cs="宋体" w:hint="eastAsia"/>
                <w:b/>
                <w:bCs/>
                <w:color w:val="984806"/>
                <w:kern w:val="0"/>
                <w:sz w:val="24"/>
              </w:rPr>
              <w:t xml:space="preserve">岗位   </w:t>
            </w:r>
            <w:r>
              <w:rPr>
                <w:rFonts w:ascii="宋体" w:hAnsi="宋体" w:cs="宋体"/>
                <w:b/>
                <w:bCs/>
                <w:color w:val="984806"/>
                <w:kern w:val="0"/>
                <w:sz w:val="24"/>
              </w:rPr>
              <w:t>要求</w:t>
            </w:r>
          </w:p>
        </w:tc>
        <w:tc>
          <w:tcPr>
            <w:tcW w:w="7840" w:type="dxa"/>
            <w:tcBorders>
              <w:top w:val="nil"/>
              <w:left w:val="nil"/>
              <w:bottom w:val="nil"/>
              <w:right w:val="nil"/>
            </w:tcBorders>
            <w:shd w:val="clear" w:color="auto" w:fill="auto"/>
            <w:vAlign w:val="center"/>
            <w:hideMark/>
          </w:tcPr>
          <w:p w:rsidR="001764F2" w:rsidRPr="001764F2" w:rsidRDefault="001764F2" w:rsidP="00C04D3E">
            <w:pPr>
              <w:pStyle w:val="aa"/>
              <w:widowControl/>
              <w:numPr>
                <w:ilvl w:val="0"/>
                <w:numId w:val="1"/>
              </w:numPr>
              <w:ind w:firstLineChars="0"/>
              <w:jc w:val="left"/>
              <w:rPr>
                <w:rFonts w:ascii="宋体" w:hAnsi="宋体" w:cs="宋体"/>
                <w:bCs/>
                <w:color w:val="000000"/>
                <w:kern w:val="0"/>
                <w:sz w:val="24"/>
              </w:rPr>
            </w:pPr>
            <w:r w:rsidRPr="00A74B7B">
              <w:rPr>
                <w:rFonts w:ascii="宋体" w:hAnsi="宋体" w:cs="宋体" w:hint="eastAsia"/>
                <w:bCs/>
                <w:color w:val="000000"/>
                <w:kern w:val="0"/>
                <w:sz w:val="24"/>
              </w:rPr>
              <w:t>国内外知名院校硕士及以上学历（特别优秀应聘者学历可放宽至本科），金融、财务等相关专业；</w:t>
            </w:r>
            <w:r w:rsidRPr="00A74B7B">
              <w:rPr>
                <w:rFonts w:ascii="宋体" w:hAnsi="宋体" w:cs="宋体" w:hint="eastAsia"/>
                <w:bCs/>
                <w:color w:val="1D1B11"/>
                <w:kern w:val="0"/>
                <w:sz w:val="24"/>
              </w:rPr>
              <w:t xml:space="preserve">     </w:t>
            </w:r>
          </w:p>
        </w:tc>
      </w:tr>
      <w:tr w:rsidR="001764F2" w:rsidRPr="00FD4414" w:rsidTr="00EC6F70">
        <w:trPr>
          <w:trHeight w:val="1452"/>
        </w:trPr>
        <w:tc>
          <w:tcPr>
            <w:tcW w:w="1080" w:type="dxa"/>
            <w:vMerge/>
            <w:tcBorders>
              <w:top w:val="nil"/>
              <w:left w:val="nil"/>
              <w:bottom w:val="single" w:sz="12" w:space="0" w:color="E36C0A"/>
              <w:right w:val="single" w:sz="12" w:space="0" w:color="E36C0A"/>
            </w:tcBorders>
            <w:vAlign w:val="center"/>
            <w:hideMark/>
          </w:tcPr>
          <w:p w:rsidR="001764F2" w:rsidRPr="00FD4414" w:rsidRDefault="001764F2" w:rsidP="001764F2">
            <w:pPr>
              <w:widowControl/>
              <w:jc w:val="left"/>
              <w:rPr>
                <w:rFonts w:ascii="宋体" w:hAnsi="宋体" w:cs="宋体"/>
                <w:b/>
                <w:bCs/>
                <w:color w:val="984806"/>
                <w:kern w:val="0"/>
                <w:sz w:val="24"/>
              </w:rPr>
            </w:pPr>
          </w:p>
        </w:tc>
        <w:tc>
          <w:tcPr>
            <w:tcW w:w="7840" w:type="dxa"/>
            <w:tcBorders>
              <w:top w:val="nil"/>
              <w:left w:val="nil"/>
              <w:bottom w:val="single" w:sz="12" w:space="0" w:color="E36C0A"/>
              <w:right w:val="nil"/>
            </w:tcBorders>
            <w:shd w:val="clear" w:color="auto" w:fill="auto"/>
            <w:hideMark/>
          </w:tcPr>
          <w:p w:rsidR="001764F2" w:rsidRPr="001764F2" w:rsidRDefault="001764F2" w:rsidP="00C04D3E">
            <w:pPr>
              <w:pStyle w:val="aa"/>
              <w:widowControl/>
              <w:numPr>
                <w:ilvl w:val="0"/>
                <w:numId w:val="1"/>
              </w:numPr>
              <w:ind w:firstLineChars="0"/>
              <w:jc w:val="left"/>
              <w:rPr>
                <w:rFonts w:ascii="宋体" w:hAnsi="宋体" w:cs="宋体"/>
                <w:bCs/>
                <w:color w:val="000000"/>
                <w:kern w:val="0"/>
                <w:sz w:val="24"/>
              </w:rPr>
            </w:pPr>
            <w:r w:rsidRPr="00A74B7B">
              <w:rPr>
                <w:rFonts w:ascii="宋体" w:hAnsi="宋体" w:cs="宋体" w:hint="eastAsia"/>
                <w:bCs/>
                <w:color w:val="1D1B11"/>
                <w:kern w:val="0"/>
                <w:sz w:val="24"/>
              </w:rPr>
              <w:t>具有较强的客户导向、团队协作意识和良好的关系建立、沟通表达能力，责任心</w:t>
            </w:r>
            <w:r w:rsidRPr="00A74B7B">
              <w:rPr>
                <w:rFonts w:ascii="宋体" w:hAnsi="宋体" w:cs="宋体"/>
                <w:bCs/>
                <w:color w:val="1D1B11"/>
                <w:kern w:val="0"/>
                <w:sz w:val="24"/>
              </w:rPr>
              <w:t>强，工作</w:t>
            </w:r>
            <w:r w:rsidRPr="00A74B7B">
              <w:rPr>
                <w:rFonts w:ascii="宋体" w:hAnsi="宋体" w:cs="宋体" w:hint="eastAsia"/>
                <w:bCs/>
                <w:color w:val="1D1B11"/>
                <w:kern w:val="0"/>
                <w:sz w:val="24"/>
              </w:rPr>
              <w:t>认真</w:t>
            </w:r>
            <w:r w:rsidRPr="00A74B7B">
              <w:rPr>
                <w:rFonts w:ascii="宋体" w:hAnsi="宋体" w:cs="宋体"/>
                <w:bCs/>
                <w:color w:val="1D1B11"/>
                <w:kern w:val="0"/>
                <w:sz w:val="24"/>
              </w:rPr>
              <w:t>细致，耐心</w:t>
            </w:r>
            <w:r w:rsidRPr="00A74B7B">
              <w:rPr>
                <w:rFonts w:ascii="宋体" w:hAnsi="宋体" w:cs="宋体" w:hint="eastAsia"/>
                <w:bCs/>
                <w:color w:val="1D1B11"/>
                <w:kern w:val="0"/>
                <w:sz w:val="24"/>
              </w:rPr>
              <w:t>谨慎；</w:t>
            </w:r>
          </w:p>
          <w:p w:rsidR="001764F2" w:rsidRPr="00A74B7B" w:rsidRDefault="001764F2" w:rsidP="00C04D3E">
            <w:pPr>
              <w:pStyle w:val="aa"/>
              <w:widowControl/>
              <w:numPr>
                <w:ilvl w:val="0"/>
                <w:numId w:val="1"/>
              </w:numPr>
              <w:ind w:firstLineChars="0"/>
              <w:jc w:val="left"/>
              <w:rPr>
                <w:rFonts w:ascii="宋体" w:hAnsi="宋体" w:cs="宋体"/>
                <w:bCs/>
                <w:color w:val="000000"/>
                <w:kern w:val="0"/>
                <w:sz w:val="24"/>
              </w:rPr>
            </w:pPr>
            <w:r w:rsidRPr="00A74B7B">
              <w:rPr>
                <w:rFonts w:ascii="宋体" w:hAnsi="宋体" w:cs="宋体" w:hint="eastAsia"/>
                <w:bCs/>
                <w:color w:val="1D1B11"/>
                <w:kern w:val="0"/>
                <w:sz w:val="24"/>
              </w:rPr>
              <w:t>学生会等正式校园组织领导成员、有优秀金融企业实习工作经验、获得</w:t>
            </w:r>
            <w:r w:rsidRPr="00A74B7B">
              <w:rPr>
                <w:rFonts w:ascii="宋体" w:hAnsi="宋体" w:cs="宋体" w:hint="eastAsia"/>
                <w:bCs/>
                <w:color w:val="000000"/>
                <w:kern w:val="0"/>
                <w:sz w:val="24"/>
              </w:rPr>
              <w:t>CPA、CFA等</w:t>
            </w:r>
            <w:r w:rsidRPr="00A74B7B">
              <w:rPr>
                <w:rFonts w:ascii="宋体" w:hAnsi="宋体" w:cs="宋体" w:hint="eastAsia"/>
                <w:bCs/>
                <w:color w:val="1D1B11"/>
                <w:kern w:val="0"/>
                <w:sz w:val="24"/>
              </w:rPr>
              <w:t>金融领域主要资格证书者优先考虑。</w:t>
            </w:r>
          </w:p>
        </w:tc>
      </w:tr>
    </w:tbl>
    <w:p w:rsidR="00273242" w:rsidRDefault="00273242" w:rsidP="0013626A">
      <w:pPr>
        <w:tabs>
          <w:tab w:val="left" w:pos="5430"/>
        </w:tabs>
        <w:spacing w:line="360" w:lineRule="auto"/>
        <w:rPr>
          <w:rFonts w:ascii="华文楷体" w:eastAsia="华文楷体" w:hAnsi="华文楷体"/>
          <w:sz w:val="24"/>
        </w:rPr>
      </w:pPr>
    </w:p>
    <w:p w:rsidR="00EC6F70" w:rsidRPr="00E36E83" w:rsidRDefault="00EC6F70" w:rsidP="0013626A">
      <w:pPr>
        <w:tabs>
          <w:tab w:val="left" w:pos="5430"/>
        </w:tabs>
        <w:spacing w:line="360" w:lineRule="auto"/>
        <w:rPr>
          <w:rFonts w:ascii="华文楷体" w:eastAsia="华文楷体" w:hAnsi="华文楷体"/>
          <w:sz w:val="24"/>
        </w:rPr>
      </w:pPr>
    </w:p>
    <w:p w:rsidR="00E36E83" w:rsidRPr="0013626A" w:rsidRDefault="00E36E83" w:rsidP="00E36E83">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51061202" wp14:editId="70EDBD87">
            <wp:extent cx="257175" cy="266700"/>
            <wp:effectExtent l="19050" t="0" r="9525" b="0"/>
            <wp:docPr id="25"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Pr>
          <w:b/>
          <w:color w:val="E36C0A" w:themeColor="accent6" w:themeShade="BF"/>
          <w:sz w:val="28"/>
          <w:szCs w:val="28"/>
          <w:u w:val="single"/>
        </w:rPr>
        <w:t>4</w:t>
      </w:r>
    </w:p>
    <w:p w:rsidR="00E36E83" w:rsidRPr="0013626A" w:rsidRDefault="00E36E83" w:rsidP="00E36E83">
      <w:pPr>
        <w:spacing w:line="360" w:lineRule="auto"/>
        <w:rPr>
          <w:b/>
          <w:color w:val="1D1B11" w:themeColor="background2" w:themeShade="1A"/>
          <w:sz w:val="24"/>
        </w:rPr>
      </w:pPr>
    </w:p>
    <w:tbl>
      <w:tblPr>
        <w:tblStyle w:val="2"/>
        <w:tblW w:w="6330" w:type="dxa"/>
        <w:jc w:val="center"/>
        <w:tblLayout w:type="fixed"/>
        <w:tblLook w:val="01E0" w:firstRow="1" w:lastRow="1" w:firstColumn="1" w:lastColumn="1" w:noHBand="0" w:noVBand="0"/>
      </w:tblPr>
      <w:tblGrid>
        <w:gridCol w:w="3545"/>
        <w:gridCol w:w="2785"/>
      </w:tblGrid>
      <w:tr w:rsidR="00E36E83" w:rsidRPr="0013626A" w:rsidTr="00844777">
        <w:trPr>
          <w:cnfStyle w:val="100000000000" w:firstRow="1" w:lastRow="0" w:firstColumn="0" w:lastColumn="0" w:oddVBand="0" w:evenVBand="0" w:oddHBand="0" w:evenHBand="0" w:firstRowFirstColumn="0" w:firstRowLastColumn="0" w:lastRowFirstColumn="0" w:lastRowLastColumn="0"/>
          <w:trHeight w:val="417"/>
          <w:jc w:val="center"/>
        </w:trPr>
        <w:tc>
          <w:tcPr>
            <w:tcW w:w="3485" w:type="dxa"/>
            <w:noWrap/>
          </w:tcPr>
          <w:p w:rsidR="00E36E83" w:rsidRPr="006A3579" w:rsidRDefault="00E36E83" w:rsidP="00844777">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725" w:type="dxa"/>
          </w:tcPr>
          <w:p w:rsidR="00E36E83" w:rsidRPr="006A3579" w:rsidRDefault="00E36E83" w:rsidP="00844777">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E36E83" w:rsidRPr="0013626A" w:rsidTr="00844777">
        <w:trPr>
          <w:trHeight w:val="665"/>
          <w:jc w:val="center"/>
        </w:trPr>
        <w:tc>
          <w:tcPr>
            <w:tcW w:w="3485" w:type="dxa"/>
            <w:noWrap/>
          </w:tcPr>
          <w:p w:rsidR="00E36E83" w:rsidRPr="006A3579" w:rsidRDefault="00E36E83" w:rsidP="002265CE">
            <w:pPr>
              <w:pStyle w:val="a3"/>
              <w:spacing w:line="360" w:lineRule="auto"/>
              <w:jc w:val="center"/>
              <w:rPr>
                <w:color w:val="1D1B11" w:themeColor="background2" w:themeShade="1A"/>
              </w:rPr>
            </w:pPr>
            <w:r>
              <w:rPr>
                <w:rFonts w:hint="eastAsia"/>
                <w:color w:val="1D1B11" w:themeColor="background2" w:themeShade="1A"/>
              </w:rPr>
              <w:t>财务运营</w:t>
            </w:r>
            <w:r>
              <w:rPr>
                <w:color w:val="1D1B11" w:themeColor="background2" w:themeShade="1A"/>
              </w:rPr>
              <w:t>总部</w:t>
            </w:r>
            <w:r w:rsidRPr="006A3579">
              <w:rPr>
                <w:rFonts w:hint="eastAsia"/>
                <w:color w:val="1D1B11" w:themeColor="background2" w:themeShade="1A"/>
              </w:rPr>
              <w:t>/</w:t>
            </w:r>
            <w:r>
              <w:rPr>
                <w:rFonts w:hint="eastAsia"/>
                <w:color w:val="1D1B11" w:themeColor="background2" w:themeShade="1A"/>
              </w:rPr>
              <w:t>财务经理助理</w:t>
            </w:r>
          </w:p>
        </w:tc>
        <w:tc>
          <w:tcPr>
            <w:tcW w:w="2725" w:type="dxa"/>
          </w:tcPr>
          <w:p w:rsidR="00E36E83" w:rsidRPr="006A3579" w:rsidRDefault="00E36E83" w:rsidP="00844777">
            <w:pPr>
              <w:pStyle w:val="a3"/>
              <w:spacing w:line="360" w:lineRule="auto"/>
              <w:jc w:val="center"/>
              <w:rPr>
                <w:color w:val="1D1B11" w:themeColor="background2" w:themeShade="1A"/>
              </w:rPr>
            </w:pPr>
            <w:r w:rsidRPr="006A3579">
              <w:rPr>
                <w:rFonts w:hint="eastAsia"/>
                <w:color w:val="1D1B11" w:themeColor="background2" w:themeShade="1A"/>
              </w:rPr>
              <w:t>深圳</w:t>
            </w:r>
          </w:p>
        </w:tc>
      </w:tr>
    </w:tbl>
    <w:p w:rsidR="00E36E83" w:rsidRPr="0013626A" w:rsidRDefault="00E36E83" w:rsidP="00E36E83">
      <w:pPr>
        <w:tabs>
          <w:tab w:val="left" w:pos="4214"/>
        </w:tabs>
        <w:spacing w:line="360" w:lineRule="auto"/>
        <w:rPr>
          <w:rFonts w:ascii="Arial" w:hAnsi="Arial" w:cs="Arial"/>
          <w:sz w:val="24"/>
        </w:rPr>
      </w:pPr>
    </w:p>
    <w:p w:rsidR="00E36E83" w:rsidRPr="0013626A" w:rsidRDefault="00E36E83" w:rsidP="00E36E83">
      <w:pPr>
        <w:tabs>
          <w:tab w:val="left" w:pos="4214"/>
        </w:tabs>
        <w:spacing w:line="360" w:lineRule="auto"/>
        <w:rPr>
          <w:b/>
          <w:color w:val="E36C0A" w:themeColor="accent6" w:themeShade="BF"/>
          <w:sz w:val="24"/>
          <w:u w:val="single"/>
        </w:rPr>
      </w:pPr>
      <w:r w:rsidRPr="0013626A">
        <w:rPr>
          <w:rFonts w:hint="eastAsia"/>
          <w:b/>
          <w:noProof/>
          <w:sz w:val="24"/>
        </w:rPr>
        <w:drawing>
          <wp:inline distT="0" distB="0" distL="0" distR="0" wp14:anchorId="6B8CC5F9" wp14:editId="1293CAE2">
            <wp:extent cx="257175" cy="266700"/>
            <wp:effectExtent l="19050" t="0" r="9525" b="0"/>
            <wp:docPr id="26"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p w:rsidR="00E36E83" w:rsidRPr="0013626A" w:rsidRDefault="00E36E83" w:rsidP="00E36E83">
      <w:pPr>
        <w:tabs>
          <w:tab w:val="left" w:pos="4214"/>
        </w:tabs>
        <w:spacing w:line="360" w:lineRule="auto"/>
        <w:rPr>
          <w:b/>
          <w:color w:val="E36C0A" w:themeColor="accent6" w:themeShade="BF"/>
          <w:sz w:val="24"/>
          <w:u w:val="single"/>
        </w:rPr>
      </w:pPr>
    </w:p>
    <w:tbl>
      <w:tblPr>
        <w:tblW w:w="8920" w:type="dxa"/>
        <w:tblLook w:val="04A0" w:firstRow="1" w:lastRow="0" w:firstColumn="1" w:lastColumn="0" w:noHBand="0" w:noVBand="1"/>
      </w:tblPr>
      <w:tblGrid>
        <w:gridCol w:w="1080"/>
        <w:gridCol w:w="7840"/>
      </w:tblGrid>
      <w:tr w:rsidR="00E36E83" w:rsidRPr="00FD4414" w:rsidTr="00844777">
        <w:trPr>
          <w:trHeight w:val="750"/>
        </w:trPr>
        <w:tc>
          <w:tcPr>
            <w:tcW w:w="1080" w:type="dxa"/>
            <w:vMerge w:val="restart"/>
            <w:tcBorders>
              <w:top w:val="nil"/>
              <w:left w:val="nil"/>
              <w:right w:val="single" w:sz="12" w:space="0" w:color="E36C0A"/>
            </w:tcBorders>
            <w:shd w:val="clear" w:color="auto" w:fill="auto"/>
            <w:vAlign w:val="center"/>
            <w:hideMark/>
          </w:tcPr>
          <w:p w:rsidR="00E36E83" w:rsidRPr="00FD4414" w:rsidRDefault="00E36E83" w:rsidP="00844777">
            <w:pPr>
              <w:widowControl/>
              <w:jc w:val="center"/>
              <w:rPr>
                <w:rFonts w:ascii="宋体" w:hAnsi="宋体" w:cs="宋体"/>
                <w:b/>
                <w:bCs/>
                <w:color w:val="984806"/>
                <w:kern w:val="0"/>
                <w:sz w:val="24"/>
              </w:rPr>
            </w:pPr>
            <w:r w:rsidRPr="00FD4414">
              <w:rPr>
                <w:rFonts w:ascii="宋体" w:hAnsi="宋体" w:cs="宋体" w:hint="eastAsia"/>
                <w:b/>
                <w:bCs/>
                <w:color w:val="984806"/>
                <w:kern w:val="0"/>
                <w:sz w:val="24"/>
              </w:rPr>
              <w:t>岗位</w:t>
            </w:r>
          </w:p>
          <w:p w:rsidR="00E36E83" w:rsidRPr="00FD4414" w:rsidRDefault="00E36E83" w:rsidP="00844777">
            <w:pPr>
              <w:widowControl/>
              <w:jc w:val="center"/>
              <w:rPr>
                <w:rFonts w:ascii="宋体" w:hAnsi="宋体" w:cs="宋体"/>
                <w:b/>
                <w:bCs/>
                <w:color w:val="984806"/>
                <w:kern w:val="0"/>
                <w:sz w:val="24"/>
              </w:rPr>
            </w:pPr>
            <w:r w:rsidRPr="00FD4414">
              <w:rPr>
                <w:rFonts w:ascii="宋体" w:hAnsi="宋体" w:cs="宋体" w:hint="eastAsia"/>
                <w:b/>
                <w:bCs/>
                <w:color w:val="984806"/>
                <w:kern w:val="0"/>
                <w:sz w:val="24"/>
              </w:rPr>
              <w:t>职责</w:t>
            </w:r>
          </w:p>
        </w:tc>
        <w:tc>
          <w:tcPr>
            <w:tcW w:w="7840" w:type="dxa"/>
            <w:tcBorders>
              <w:top w:val="nil"/>
              <w:left w:val="nil"/>
              <w:bottom w:val="nil"/>
              <w:right w:val="nil"/>
            </w:tcBorders>
            <w:shd w:val="clear" w:color="auto" w:fill="auto"/>
            <w:vAlign w:val="center"/>
            <w:hideMark/>
          </w:tcPr>
          <w:p w:rsidR="00E36E83" w:rsidRPr="00FD4414" w:rsidRDefault="00E36E83" w:rsidP="00844777">
            <w:pPr>
              <w:widowControl/>
              <w:jc w:val="left"/>
              <w:rPr>
                <w:rFonts w:ascii="宋体" w:hAnsi="宋体" w:cs="宋体"/>
                <w:bCs/>
                <w:color w:val="1D1B11"/>
                <w:kern w:val="0"/>
                <w:sz w:val="24"/>
              </w:rPr>
            </w:pPr>
            <w:r w:rsidRPr="00FD4414">
              <w:rPr>
                <w:rFonts w:ascii="宋体" w:hAnsi="宋体" w:cs="宋体" w:hint="eastAsia"/>
                <w:bCs/>
                <w:color w:val="1D1B11"/>
                <w:kern w:val="0"/>
                <w:sz w:val="24"/>
              </w:rPr>
              <w:t>1）</w:t>
            </w:r>
            <w:r w:rsidRPr="00545B40">
              <w:rPr>
                <w:rFonts w:ascii="宋体" w:hAnsi="宋体" w:cs="宋体" w:hint="eastAsia"/>
                <w:bCs/>
                <w:color w:val="1D1B11"/>
                <w:kern w:val="0"/>
                <w:sz w:val="24"/>
              </w:rPr>
              <w:t>资金流动性管理，负责与同业机构联系，制定资金计划，管控流动性风险；</w:t>
            </w:r>
          </w:p>
        </w:tc>
      </w:tr>
      <w:tr w:rsidR="00E36E83" w:rsidRPr="00FD4414" w:rsidTr="00844777">
        <w:trPr>
          <w:trHeight w:val="750"/>
        </w:trPr>
        <w:tc>
          <w:tcPr>
            <w:tcW w:w="1080" w:type="dxa"/>
            <w:vMerge/>
            <w:tcBorders>
              <w:left w:val="nil"/>
              <w:right w:val="single" w:sz="12" w:space="0" w:color="E36C0A"/>
            </w:tcBorders>
            <w:shd w:val="clear" w:color="auto" w:fill="auto"/>
            <w:vAlign w:val="center"/>
            <w:hideMark/>
          </w:tcPr>
          <w:p w:rsidR="00E36E83" w:rsidRPr="00FD4414" w:rsidRDefault="00E36E83" w:rsidP="00844777">
            <w:pPr>
              <w:jc w:val="center"/>
              <w:rPr>
                <w:rFonts w:ascii="宋体" w:hAnsi="宋体" w:cs="宋体"/>
                <w:b/>
                <w:bCs/>
                <w:color w:val="984806"/>
                <w:kern w:val="0"/>
                <w:sz w:val="24"/>
              </w:rPr>
            </w:pPr>
          </w:p>
        </w:tc>
        <w:tc>
          <w:tcPr>
            <w:tcW w:w="7840" w:type="dxa"/>
            <w:tcBorders>
              <w:top w:val="nil"/>
              <w:left w:val="nil"/>
              <w:bottom w:val="nil"/>
              <w:right w:val="nil"/>
            </w:tcBorders>
            <w:shd w:val="clear" w:color="auto" w:fill="auto"/>
            <w:vAlign w:val="center"/>
            <w:hideMark/>
          </w:tcPr>
          <w:p w:rsidR="00E36E83" w:rsidRPr="00FD4414" w:rsidRDefault="00E36E83" w:rsidP="00844777">
            <w:pPr>
              <w:widowControl/>
              <w:jc w:val="left"/>
              <w:rPr>
                <w:rFonts w:ascii="宋体" w:hAnsi="宋体" w:cs="宋体"/>
                <w:bCs/>
                <w:color w:val="1D1B11"/>
                <w:kern w:val="0"/>
                <w:sz w:val="24"/>
              </w:rPr>
            </w:pPr>
            <w:r w:rsidRPr="00FD4414">
              <w:rPr>
                <w:rFonts w:ascii="宋体" w:hAnsi="宋体" w:cs="宋体" w:hint="eastAsia"/>
                <w:bCs/>
                <w:color w:val="1D1B11"/>
                <w:kern w:val="0"/>
                <w:sz w:val="24"/>
              </w:rPr>
              <w:t>2）</w:t>
            </w:r>
            <w:r w:rsidRPr="00545B40">
              <w:rPr>
                <w:rFonts w:ascii="宋体" w:hAnsi="宋体" w:cs="宋体" w:hint="eastAsia"/>
                <w:bCs/>
                <w:color w:val="1D1B11"/>
                <w:kern w:val="0"/>
                <w:sz w:val="24"/>
              </w:rPr>
              <w:t>负责日常账务处理，参加经营情况分析</w:t>
            </w:r>
            <w:r w:rsidRPr="00FD4414">
              <w:rPr>
                <w:rFonts w:ascii="宋体" w:hAnsi="宋体" w:cs="宋体" w:hint="eastAsia"/>
                <w:bCs/>
                <w:color w:val="1D1B11"/>
                <w:kern w:val="0"/>
                <w:sz w:val="24"/>
              </w:rPr>
              <w:t xml:space="preserve">；  </w:t>
            </w:r>
          </w:p>
        </w:tc>
      </w:tr>
      <w:tr w:rsidR="00E36E83" w:rsidRPr="00FD4414" w:rsidTr="00844777">
        <w:trPr>
          <w:trHeight w:val="750"/>
        </w:trPr>
        <w:tc>
          <w:tcPr>
            <w:tcW w:w="1080" w:type="dxa"/>
            <w:vMerge/>
            <w:tcBorders>
              <w:left w:val="nil"/>
              <w:bottom w:val="single" w:sz="12" w:space="0" w:color="E36C0A"/>
              <w:right w:val="single" w:sz="12" w:space="0" w:color="E36C0A"/>
            </w:tcBorders>
            <w:shd w:val="clear" w:color="auto" w:fill="auto"/>
            <w:vAlign w:val="center"/>
            <w:hideMark/>
          </w:tcPr>
          <w:p w:rsidR="00E36E83" w:rsidRPr="00FD4414" w:rsidRDefault="00E36E83" w:rsidP="00844777">
            <w:pPr>
              <w:widowControl/>
              <w:jc w:val="center"/>
              <w:rPr>
                <w:rFonts w:ascii="宋体" w:hAnsi="宋体" w:cs="宋体"/>
                <w:b/>
                <w:bCs/>
                <w:color w:val="984806"/>
                <w:kern w:val="0"/>
                <w:sz w:val="24"/>
              </w:rPr>
            </w:pPr>
          </w:p>
        </w:tc>
        <w:tc>
          <w:tcPr>
            <w:tcW w:w="7840" w:type="dxa"/>
            <w:tcBorders>
              <w:top w:val="nil"/>
              <w:left w:val="nil"/>
              <w:bottom w:val="single" w:sz="12" w:space="0" w:color="E36C0A"/>
              <w:right w:val="nil"/>
            </w:tcBorders>
            <w:shd w:val="clear" w:color="auto" w:fill="auto"/>
            <w:hideMark/>
          </w:tcPr>
          <w:p w:rsidR="00E36E83" w:rsidRPr="00FD4414" w:rsidRDefault="00E36E83" w:rsidP="00844777">
            <w:pPr>
              <w:widowControl/>
              <w:jc w:val="left"/>
              <w:rPr>
                <w:rFonts w:ascii="宋体" w:hAnsi="宋体" w:cs="宋体"/>
                <w:bCs/>
                <w:color w:val="000000"/>
                <w:kern w:val="0"/>
                <w:sz w:val="24"/>
              </w:rPr>
            </w:pPr>
            <w:r>
              <w:rPr>
                <w:rFonts w:ascii="宋体" w:hAnsi="宋体" w:cs="宋体"/>
                <w:bCs/>
                <w:color w:val="000000"/>
                <w:kern w:val="0"/>
                <w:sz w:val="24"/>
              </w:rPr>
              <w:t>3</w:t>
            </w:r>
            <w:r w:rsidRPr="00FD4414">
              <w:rPr>
                <w:rFonts w:ascii="宋体" w:hAnsi="宋体" w:cs="宋体" w:hint="eastAsia"/>
                <w:bCs/>
                <w:color w:val="000000"/>
                <w:kern w:val="0"/>
                <w:sz w:val="24"/>
              </w:rPr>
              <w:t>）</w:t>
            </w:r>
            <w:r w:rsidRPr="00545B40">
              <w:rPr>
                <w:rFonts w:ascii="宋体" w:hAnsi="宋体" w:cs="宋体" w:hint="eastAsia"/>
                <w:bCs/>
                <w:color w:val="000000"/>
                <w:kern w:val="0"/>
                <w:sz w:val="24"/>
              </w:rPr>
              <w:t xml:space="preserve">作为部门制度管理员，统筹财务相关的制度新增、更新等工作。                                </w:t>
            </w:r>
            <w:r w:rsidRPr="00FD4414">
              <w:rPr>
                <w:rFonts w:ascii="宋体" w:hAnsi="宋体" w:cs="宋体" w:hint="eastAsia"/>
                <w:bCs/>
                <w:color w:val="000000"/>
                <w:kern w:val="0"/>
                <w:sz w:val="24"/>
              </w:rPr>
              <w:t xml:space="preserve">                                </w:t>
            </w:r>
          </w:p>
        </w:tc>
      </w:tr>
      <w:tr w:rsidR="00E36E83" w:rsidRPr="00FD4414" w:rsidTr="00844777">
        <w:trPr>
          <w:trHeight w:val="465"/>
        </w:trPr>
        <w:tc>
          <w:tcPr>
            <w:tcW w:w="1080" w:type="dxa"/>
            <w:vMerge w:val="restart"/>
            <w:tcBorders>
              <w:top w:val="nil"/>
              <w:left w:val="nil"/>
              <w:bottom w:val="single" w:sz="12" w:space="0" w:color="E36C0A"/>
              <w:right w:val="single" w:sz="12" w:space="0" w:color="E36C0A"/>
            </w:tcBorders>
            <w:shd w:val="clear" w:color="auto" w:fill="auto"/>
            <w:vAlign w:val="center"/>
            <w:hideMark/>
          </w:tcPr>
          <w:p w:rsidR="00E36E83" w:rsidRPr="00FD4414" w:rsidRDefault="00E36E83" w:rsidP="00844777">
            <w:pPr>
              <w:widowControl/>
              <w:jc w:val="center"/>
              <w:rPr>
                <w:rFonts w:ascii="宋体" w:hAnsi="宋体" w:cs="宋体"/>
                <w:b/>
                <w:bCs/>
                <w:color w:val="984806"/>
                <w:kern w:val="0"/>
                <w:sz w:val="24"/>
              </w:rPr>
            </w:pPr>
            <w:r w:rsidRPr="00FD4414">
              <w:rPr>
                <w:rFonts w:ascii="宋体" w:hAnsi="宋体" w:cs="宋体" w:hint="eastAsia"/>
                <w:b/>
                <w:bCs/>
                <w:color w:val="984806"/>
                <w:kern w:val="0"/>
                <w:sz w:val="24"/>
              </w:rPr>
              <w:t>岗位   要求</w:t>
            </w:r>
          </w:p>
        </w:tc>
        <w:tc>
          <w:tcPr>
            <w:tcW w:w="7840" w:type="dxa"/>
            <w:tcBorders>
              <w:top w:val="nil"/>
              <w:left w:val="nil"/>
              <w:bottom w:val="nil"/>
              <w:right w:val="nil"/>
            </w:tcBorders>
            <w:shd w:val="clear" w:color="auto" w:fill="auto"/>
            <w:vAlign w:val="center"/>
            <w:hideMark/>
          </w:tcPr>
          <w:p w:rsidR="00E36E83" w:rsidRPr="00FD4414" w:rsidRDefault="00E36E83" w:rsidP="00844777">
            <w:pPr>
              <w:widowControl/>
              <w:jc w:val="left"/>
              <w:rPr>
                <w:rFonts w:ascii="宋体" w:hAnsi="宋体" w:cs="宋体"/>
                <w:bCs/>
                <w:color w:val="1D1B11"/>
                <w:kern w:val="0"/>
                <w:sz w:val="24"/>
              </w:rPr>
            </w:pPr>
          </w:p>
        </w:tc>
      </w:tr>
      <w:tr w:rsidR="00E36E83" w:rsidRPr="00FD4414" w:rsidTr="00844777">
        <w:trPr>
          <w:trHeight w:val="465"/>
        </w:trPr>
        <w:tc>
          <w:tcPr>
            <w:tcW w:w="1080" w:type="dxa"/>
            <w:vMerge/>
            <w:tcBorders>
              <w:top w:val="nil"/>
              <w:left w:val="nil"/>
              <w:bottom w:val="single" w:sz="12" w:space="0" w:color="E36C0A"/>
              <w:right w:val="single" w:sz="12" w:space="0" w:color="E36C0A"/>
            </w:tcBorders>
            <w:vAlign w:val="center"/>
            <w:hideMark/>
          </w:tcPr>
          <w:p w:rsidR="00E36E83" w:rsidRPr="00FD4414" w:rsidRDefault="00E36E83" w:rsidP="00844777">
            <w:pPr>
              <w:widowControl/>
              <w:jc w:val="left"/>
              <w:rPr>
                <w:rFonts w:ascii="宋体" w:hAnsi="宋体" w:cs="宋体"/>
                <w:b/>
                <w:bCs/>
                <w:color w:val="984806"/>
                <w:kern w:val="0"/>
                <w:sz w:val="24"/>
              </w:rPr>
            </w:pPr>
          </w:p>
        </w:tc>
        <w:tc>
          <w:tcPr>
            <w:tcW w:w="7840" w:type="dxa"/>
            <w:tcBorders>
              <w:top w:val="nil"/>
              <w:left w:val="nil"/>
              <w:bottom w:val="nil"/>
              <w:right w:val="nil"/>
            </w:tcBorders>
            <w:shd w:val="clear" w:color="auto" w:fill="auto"/>
            <w:vAlign w:val="center"/>
            <w:hideMark/>
          </w:tcPr>
          <w:p w:rsidR="00E36E83" w:rsidRPr="001764F2" w:rsidRDefault="00E36E83" w:rsidP="00C04D3E">
            <w:pPr>
              <w:pStyle w:val="aa"/>
              <w:widowControl/>
              <w:numPr>
                <w:ilvl w:val="0"/>
                <w:numId w:val="7"/>
              </w:numPr>
              <w:ind w:firstLineChars="0"/>
              <w:jc w:val="left"/>
              <w:rPr>
                <w:rFonts w:ascii="宋体" w:hAnsi="宋体" w:cs="宋体"/>
                <w:bCs/>
                <w:color w:val="000000"/>
                <w:kern w:val="0"/>
                <w:sz w:val="24"/>
              </w:rPr>
            </w:pPr>
            <w:r w:rsidRPr="001764F2">
              <w:rPr>
                <w:rFonts w:ascii="宋体" w:hAnsi="宋体" w:cs="宋体" w:hint="eastAsia"/>
                <w:bCs/>
                <w:color w:val="000000"/>
                <w:kern w:val="0"/>
                <w:sz w:val="24"/>
              </w:rPr>
              <w:t>国内外知名院校硕士及以上学历（特别优秀应聘者学历可放宽至本科），财务会计或金融等相关专业；</w:t>
            </w:r>
            <w:r w:rsidRPr="001764F2">
              <w:rPr>
                <w:rFonts w:ascii="宋体" w:hAnsi="宋体" w:cs="宋体" w:hint="eastAsia"/>
                <w:bCs/>
                <w:color w:val="1D1B11"/>
                <w:kern w:val="0"/>
                <w:sz w:val="24"/>
              </w:rPr>
              <w:t xml:space="preserve">                     </w:t>
            </w:r>
          </w:p>
        </w:tc>
      </w:tr>
      <w:tr w:rsidR="00E36E83" w:rsidRPr="00FD4414" w:rsidTr="001764F2">
        <w:trPr>
          <w:trHeight w:val="1101"/>
        </w:trPr>
        <w:tc>
          <w:tcPr>
            <w:tcW w:w="1080" w:type="dxa"/>
            <w:vMerge/>
            <w:tcBorders>
              <w:top w:val="nil"/>
              <w:left w:val="nil"/>
              <w:bottom w:val="single" w:sz="12" w:space="0" w:color="E36C0A"/>
              <w:right w:val="single" w:sz="12" w:space="0" w:color="E36C0A"/>
            </w:tcBorders>
            <w:vAlign w:val="center"/>
            <w:hideMark/>
          </w:tcPr>
          <w:p w:rsidR="00E36E83" w:rsidRPr="00FD4414" w:rsidRDefault="00E36E83" w:rsidP="00844777">
            <w:pPr>
              <w:widowControl/>
              <w:jc w:val="left"/>
              <w:rPr>
                <w:rFonts w:ascii="宋体" w:hAnsi="宋体" w:cs="宋体"/>
                <w:b/>
                <w:bCs/>
                <w:color w:val="984806"/>
                <w:kern w:val="0"/>
                <w:sz w:val="24"/>
              </w:rPr>
            </w:pPr>
          </w:p>
        </w:tc>
        <w:tc>
          <w:tcPr>
            <w:tcW w:w="7840" w:type="dxa"/>
            <w:tcBorders>
              <w:top w:val="nil"/>
              <w:left w:val="nil"/>
              <w:bottom w:val="single" w:sz="12" w:space="0" w:color="E36C0A"/>
              <w:right w:val="nil"/>
            </w:tcBorders>
            <w:shd w:val="clear" w:color="auto" w:fill="auto"/>
            <w:hideMark/>
          </w:tcPr>
          <w:p w:rsidR="00E36E83" w:rsidRPr="001764F2" w:rsidRDefault="00E36E83" w:rsidP="00C04D3E">
            <w:pPr>
              <w:pStyle w:val="aa"/>
              <w:widowControl/>
              <w:numPr>
                <w:ilvl w:val="0"/>
                <w:numId w:val="7"/>
              </w:numPr>
              <w:ind w:firstLineChars="0"/>
              <w:jc w:val="left"/>
              <w:rPr>
                <w:rFonts w:ascii="宋体" w:hAnsi="宋体" w:cs="宋体"/>
                <w:bCs/>
                <w:color w:val="000000"/>
                <w:kern w:val="0"/>
                <w:sz w:val="24"/>
              </w:rPr>
            </w:pPr>
            <w:r w:rsidRPr="001764F2">
              <w:rPr>
                <w:rFonts w:ascii="宋体" w:hAnsi="宋体" w:cs="宋体" w:hint="eastAsia"/>
                <w:bCs/>
                <w:color w:val="000000"/>
                <w:kern w:val="0"/>
                <w:sz w:val="24"/>
              </w:rPr>
              <w:t>具有CPA、CFA等专业资格者优先；</w:t>
            </w:r>
          </w:p>
          <w:p w:rsidR="00E36E83" w:rsidRPr="001764F2" w:rsidRDefault="00E36E83" w:rsidP="00C04D3E">
            <w:pPr>
              <w:pStyle w:val="aa"/>
              <w:widowControl/>
              <w:numPr>
                <w:ilvl w:val="0"/>
                <w:numId w:val="7"/>
              </w:numPr>
              <w:ind w:firstLineChars="0"/>
              <w:jc w:val="left"/>
              <w:rPr>
                <w:rFonts w:ascii="宋体" w:hAnsi="宋体" w:cs="宋体"/>
                <w:bCs/>
                <w:color w:val="000000"/>
                <w:kern w:val="0"/>
                <w:sz w:val="24"/>
              </w:rPr>
            </w:pPr>
            <w:r w:rsidRPr="001764F2">
              <w:rPr>
                <w:rFonts w:ascii="宋体" w:hAnsi="宋体" w:cs="宋体" w:hint="eastAsia"/>
                <w:bCs/>
                <w:color w:val="1D1B11"/>
                <w:kern w:val="0"/>
                <w:sz w:val="24"/>
              </w:rPr>
              <w:t>学生会等正式校园组织领导成员、有优秀金融企业实习工作经验、获得金融领域主要资格证书者优先考虑。</w:t>
            </w:r>
          </w:p>
        </w:tc>
      </w:tr>
    </w:tbl>
    <w:p w:rsidR="00E36E83" w:rsidRDefault="00E36E83" w:rsidP="0013626A">
      <w:pPr>
        <w:tabs>
          <w:tab w:val="left" w:pos="5430"/>
        </w:tabs>
        <w:spacing w:line="360" w:lineRule="auto"/>
        <w:rPr>
          <w:rFonts w:ascii="华文楷体" w:eastAsia="华文楷体" w:hAnsi="华文楷体"/>
          <w:sz w:val="24"/>
        </w:rPr>
      </w:pPr>
    </w:p>
    <w:p w:rsidR="00E36E83" w:rsidRPr="00E36E83" w:rsidRDefault="00E36E83" w:rsidP="0013626A">
      <w:pPr>
        <w:tabs>
          <w:tab w:val="left" w:pos="5430"/>
        </w:tabs>
        <w:spacing w:line="360" w:lineRule="auto"/>
        <w:rPr>
          <w:rFonts w:ascii="华文楷体" w:eastAsia="华文楷体" w:hAnsi="华文楷体"/>
          <w:sz w:val="24"/>
        </w:rPr>
      </w:pPr>
    </w:p>
    <w:p w:rsidR="00C208AD" w:rsidRPr="0013626A" w:rsidRDefault="00C208AD" w:rsidP="00C208AD">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7E62A021" wp14:editId="28A61DA8">
            <wp:extent cx="257175" cy="266700"/>
            <wp:effectExtent l="19050" t="0" r="9525" b="0"/>
            <wp:docPr id="5"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sidR="00E36E83">
        <w:rPr>
          <w:rFonts w:hint="eastAsia"/>
          <w:b/>
          <w:color w:val="E36C0A" w:themeColor="accent6" w:themeShade="BF"/>
          <w:sz w:val="28"/>
          <w:szCs w:val="28"/>
          <w:u w:val="single"/>
        </w:rPr>
        <w:t>5</w:t>
      </w:r>
    </w:p>
    <w:p w:rsidR="00C208AD" w:rsidRPr="0013626A" w:rsidRDefault="00C208AD" w:rsidP="00C208AD">
      <w:pPr>
        <w:spacing w:line="360" w:lineRule="auto"/>
        <w:rPr>
          <w:b/>
          <w:color w:val="1D1B11" w:themeColor="background2" w:themeShade="1A"/>
          <w:sz w:val="24"/>
        </w:rPr>
      </w:pPr>
    </w:p>
    <w:tbl>
      <w:tblPr>
        <w:tblStyle w:val="2"/>
        <w:tblW w:w="6330" w:type="dxa"/>
        <w:jc w:val="center"/>
        <w:tblLayout w:type="fixed"/>
        <w:tblLook w:val="01E0" w:firstRow="1" w:lastRow="1" w:firstColumn="1" w:lastColumn="1" w:noHBand="0" w:noVBand="0"/>
      </w:tblPr>
      <w:tblGrid>
        <w:gridCol w:w="3545"/>
        <w:gridCol w:w="2785"/>
      </w:tblGrid>
      <w:tr w:rsidR="00C208AD" w:rsidRPr="0013626A" w:rsidTr="0019411C">
        <w:trPr>
          <w:cnfStyle w:val="100000000000" w:firstRow="1" w:lastRow="0" w:firstColumn="0" w:lastColumn="0" w:oddVBand="0" w:evenVBand="0" w:oddHBand="0" w:evenHBand="0" w:firstRowFirstColumn="0" w:firstRowLastColumn="0" w:lastRowFirstColumn="0" w:lastRowLastColumn="0"/>
          <w:trHeight w:val="417"/>
          <w:jc w:val="center"/>
        </w:trPr>
        <w:tc>
          <w:tcPr>
            <w:tcW w:w="3485" w:type="dxa"/>
            <w:noWrap/>
          </w:tcPr>
          <w:p w:rsidR="00C208AD" w:rsidRPr="006A3579" w:rsidRDefault="00C208AD" w:rsidP="0019411C">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725" w:type="dxa"/>
          </w:tcPr>
          <w:p w:rsidR="00C208AD" w:rsidRPr="006A3579" w:rsidRDefault="00C208AD" w:rsidP="0019411C">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C208AD" w:rsidRPr="0013626A" w:rsidTr="0019411C">
        <w:trPr>
          <w:trHeight w:val="665"/>
          <w:jc w:val="center"/>
        </w:trPr>
        <w:tc>
          <w:tcPr>
            <w:tcW w:w="3485" w:type="dxa"/>
            <w:noWrap/>
          </w:tcPr>
          <w:p w:rsidR="00C208AD" w:rsidRPr="006A3579" w:rsidRDefault="00E36E83" w:rsidP="002265CE">
            <w:pPr>
              <w:pStyle w:val="a3"/>
              <w:spacing w:line="360" w:lineRule="auto"/>
              <w:jc w:val="center"/>
              <w:rPr>
                <w:color w:val="1D1B11" w:themeColor="background2" w:themeShade="1A"/>
              </w:rPr>
            </w:pPr>
            <w:r>
              <w:rPr>
                <w:rFonts w:hint="eastAsia"/>
                <w:color w:val="1D1B11" w:themeColor="background2" w:themeShade="1A"/>
              </w:rPr>
              <w:t>财务</w:t>
            </w:r>
            <w:r>
              <w:rPr>
                <w:color w:val="1D1B11" w:themeColor="background2" w:themeShade="1A"/>
              </w:rPr>
              <w:t>运营总部</w:t>
            </w:r>
            <w:r w:rsidR="00C208AD" w:rsidRPr="006A3579">
              <w:rPr>
                <w:rFonts w:hint="eastAsia"/>
                <w:color w:val="1D1B11" w:themeColor="background2" w:themeShade="1A"/>
              </w:rPr>
              <w:t>/</w:t>
            </w:r>
            <w:r w:rsidR="00756516">
              <w:rPr>
                <w:rFonts w:hint="eastAsia"/>
                <w:color w:val="1D1B11" w:themeColor="background2" w:themeShade="1A"/>
              </w:rPr>
              <w:t>运营经理助理</w:t>
            </w:r>
          </w:p>
        </w:tc>
        <w:tc>
          <w:tcPr>
            <w:tcW w:w="2725" w:type="dxa"/>
          </w:tcPr>
          <w:p w:rsidR="00C208AD" w:rsidRPr="006A3579" w:rsidRDefault="00C208AD" w:rsidP="0019411C">
            <w:pPr>
              <w:pStyle w:val="a3"/>
              <w:spacing w:line="360" w:lineRule="auto"/>
              <w:jc w:val="center"/>
              <w:rPr>
                <w:color w:val="1D1B11" w:themeColor="background2" w:themeShade="1A"/>
              </w:rPr>
            </w:pPr>
            <w:r w:rsidRPr="006A3579">
              <w:rPr>
                <w:rFonts w:hint="eastAsia"/>
                <w:color w:val="1D1B11" w:themeColor="background2" w:themeShade="1A"/>
              </w:rPr>
              <w:t>深圳</w:t>
            </w:r>
          </w:p>
        </w:tc>
      </w:tr>
    </w:tbl>
    <w:p w:rsidR="00273242" w:rsidRDefault="00273242" w:rsidP="0013626A">
      <w:pPr>
        <w:tabs>
          <w:tab w:val="left" w:pos="5430"/>
        </w:tabs>
        <w:spacing w:line="360" w:lineRule="auto"/>
        <w:rPr>
          <w:rFonts w:ascii="华文楷体" w:eastAsia="华文楷体" w:hAnsi="华文楷体"/>
          <w:sz w:val="24"/>
        </w:rPr>
      </w:pPr>
    </w:p>
    <w:p w:rsidR="006A3579" w:rsidRPr="0013626A" w:rsidRDefault="006A3579" w:rsidP="006A3579">
      <w:pPr>
        <w:tabs>
          <w:tab w:val="left" w:pos="4214"/>
        </w:tabs>
        <w:spacing w:line="360" w:lineRule="auto"/>
        <w:rPr>
          <w:b/>
          <w:color w:val="E36C0A" w:themeColor="accent6" w:themeShade="BF"/>
          <w:sz w:val="24"/>
          <w:u w:val="single"/>
        </w:rPr>
      </w:pPr>
      <w:r w:rsidRPr="0013626A">
        <w:rPr>
          <w:rFonts w:hint="eastAsia"/>
          <w:b/>
          <w:noProof/>
          <w:sz w:val="24"/>
        </w:rPr>
        <w:drawing>
          <wp:inline distT="0" distB="0" distL="0" distR="0" wp14:anchorId="62294C6D" wp14:editId="6565E9C8">
            <wp:extent cx="257175" cy="266700"/>
            <wp:effectExtent l="19050" t="0" r="9525" b="0"/>
            <wp:docPr id="20"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p w:rsidR="006A3579" w:rsidRDefault="006A3579" w:rsidP="0013626A">
      <w:pPr>
        <w:tabs>
          <w:tab w:val="left" w:pos="5430"/>
        </w:tabs>
        <w:spacing w:line="360" w:lineRule="auto"/>
        <w:rPr>
          <w:rFonts w:ascii="华文楷体" w:eastAsia="华文楷体" w:hAnsi="华文楷体"/>
          <w:sz w:val="24"/>
        </w:rPr>
      </w:pPr>
    </w:p>
    <w:tbl>
      <w:tblPr>
        <w:tblW w:w="8269" w:type="dxa"/>
        <w:tblLook w:val="04A0" w:firstRow="1" w:lastRow="0" w:firstColumn="1" w:lastColumn="0" w:noHBand="0" w:noVBand="1"/>
      </w:tblPr>
      <w:tblGrid>
        <w:gridCol w:w="1099"/>
        <w:gridCol w:w="7170"/>
      </w:tblGrid>
      <w:tr w:rsidR="006D4562" w:rsidRPr="006D4562" w:rsidTr="006D4562">
        <w:trPr>
          <w:trHeight w:val="525"/>
        </w:trPr>
        <w:tc>
          <w:tcPr>
            <w:tcW w:w="1099" w:type="dxa"/>
            <w:tcBorders>
              <w:top w:val="nil"/>
              <w:left w:val="nil"/>
              <w:bottom w:val="nil"/>
              <w:right w:val="single" w:sz="12" w:space="0" w:color="E36C0A"/>
            </w:tcBorders>
            <w:shd w:val="clear" w:color="auto" w:fill="auto"/>
            <w:vAlign w:val="center"/>
            <w:hideMark/>
          </w:tcPr>
          <w:p w:rsidR="006D4562" w:rsidRPr="006D4562" w:rsidRDefault="006D4562" w:rsidP="006D4562">
            <w:pPr>
              <w:widowControl/>
              <w:jc w:val="center"/>
              <w:rPr>
                <w:rFonts w:ascii="宋体" w:hAnsi="宋体" w:cs="宋体"/>
                <w:b/>
                <w:bCs/>
                <w:color w:val="984806"/>
                <w:kern w:val="0"/>
                <w:sz w:val="24"/>
              </w:rPr>
            </w:pPr>
            <w:r w:rsidRPr="006D4562">
              <w:rPr>
                <w:rFonts w:ascii="宋体" w:hAnsi="宋体" w:cs="宋体" w:hint="eastAsia"/>
                <w:b/>
                <w:bCs/>
                <w:color w:val="984806"/>
                <w:kern w:val="0"/>
                <w:sz w:val="24"/>
              </w:rPr>
              <w:t>岗位</w:t>
            </w:r>
          </w:p>
        </w:tc>
        <w:tc>
          <w:tcPr>
            <w:tcW w:w="7170" w:type="dxa"/>
            <w:tcBorders>
              <w:top w:val="nil"/>
              <w:left w:val="nil"/>
              <w:bottom w:val="nil"/>
              <w:right w:val="nil"/>
            </w:tcBorders>
            <w:shd w:val="clear" w:color="auto" w:fill="auto"/>
            <w:vAlign w:val="center"/>
            <w:hideMark/>
          </w:tcPr>
          <w:p w:rsidR="006D4562" w:rsidRPr="006D4562" w:rsidRDefault="006D4562" w:rsidP="006D4562">
            <w:pPr>
              <w:widowControl/>
              <w:jc w:val="left"/>
              <w:rPr>
                <w:rFonts w:ascii="宋体" w:hAnsi="宋体" w:cs="宋体"/>
                <w:color w:val="1D1B11"/>
                <w:kern w:val="0"/>
                <w:sz w:val="24"/>
              </w:rPr>
            </w:pPr>
            <w:r w:rsidRPr="006D4562">
              <w:rPr>
                <w:rFonts w:ascii="宋体" w:hAnsi="宋体" w:cs="宋体" w:hint="eastAsia"/>
                <w:color w:val="1D1B11"/>
                <w:kern w:val="0"/>
                <w:sz w:val="24"/>
              </w:rPr>
              <w:t>1）负责对</w:t>
            </w:r>
            <w:proofErr w:type="gramStart"/>
            <w:r w:rsidRPr="006D4562">
              <w:rPr>
                <w:rFonts w:ascii="宋体" w:hAnsi="宋体" w:cs="宋体" w:hint="eastAsia"/>
                <w:color w:val="1D1B11"/>
                <w:kern w:val="0"/>
                <w:sz w:val="24"/>
              </w:rPr>
              <w:t>信托项目</w:t>
            </w:r>
            <w:proofErr w:type="gramEnd"/>
            <w:r w:rsidRPr="006D4562">
              <w:rPr>
                <w:rFonts w:ascii="宋体" w:hAnsi="宋体" w:cs="宋体" w:hint="eastAsia"/>
                <w:color w:val="1D1B11"/>
                <w:kern w:val="0"/>
                <w:sz w:val="24"/>
              </w:rPr>
              <w:t>中后期运营事务进行管理；</w:t>
            </w:r>
          </w:p>
        </w:tc>
      </w:tr>
      <w:tr w:rsidR="006D4562" w:rsidRPr="006D4562" w:rsidTr="006D4562">
        <w:trPr>
          <w:trHeight w:val="525"/>
        </w:trPr>
        <w:tc>
          <w:tcPr>
            <w:tcW w:w="1099" w:type="dxa"/>
            <w:tcBorders>
              <w:top w:val="nil"/>
              <w:left w:val="nil"/>
              <w:bottom w:val="nil"/>
              <w:right w:val="single" w:sz="12" w:space="0" w:color="E36C0A"/>
            </w:tcBorders>
            <w:shd w:val="clear" w:color="auto" w:fill="auto"/>
            <w:vAlign w:val="center"/>
            <w:hideMark/>
          </w:tcPr>
          <w:p w:rsidR="006D4562" w:rsidRPr="006D4562" w:rsidRDefault="006D4562" w:rsidP="006D4562">
            <w:pPr>
              <w:widowControl/>
              <w:jc w:val="center"/>
              <w:rPr>
                <w:rFonts w:ascii="宋体" w:hAnsi="宋体" w:cs="宋体"/>
                <w:b/>
                <w:bCs/>
                <w:color w:val="984806"/>
                <w:kern w:val="0"/>
                <w:sz w:val="24"/>
              </w:rPr>
            </w:pPr>
            <w:r w:rsidRPr="006D4562">
              <w:rPr>
                <w:rFonts w:ascii="宋体" w:hAnsi="宋体" w:cs="宋体" w:hint="eastAsia"/>
                <w:b/>
                <w:bCs/>
                <w:color w:val="984806"/>
                <w:kern w:val="0"/>
                <w:sz w:val="24"/>
              </w:rPr>
              <w:t>职责</w:t>
            </w:r>
          </w:p>
        </w:tc>
        <w:tc>
          <w:tcPr>
            <w:tcW w:w="7170" w:type="dxa"/>
            <w:tcBorders>
              <w:top w:val="nil"/>
              <w:left w:val="nil"/>
              <w:bottom w:val="nil"/>
              <w:right w:val="nil"/>
            </w:tcBorders>
            <w:shd w:val="clear" w:color="auto" w:fill="auto"/>
            <w:vAlign w:val="center"/>
            <w:hideMark/>
          </w:tcPr>
          <w:p w:rsidR="006D4562" w:rsidRPr="006D4562" w:rsidRDefault="006D4562" w:rsidP="006D4562">
            <w:pPr>
              <w:widowControl/>
              <w:jc w:val="left"/>
              <w:rPr>
                <w:rFonts w:ascii="宋体" w:hAnsi="宋体" w:cs="宋体"/>
                <w:color w:val="1D1B11"/>
                <w:kern w:val="0"/>
                <w:sz w:val="24"/>
              </w:rPr>
            </w:pPr>
            <w:r w:rsidRPr="006D4562">
              <w:rPr>
                <w:rFonts w:ascii="宋体" w:hAnsi="宋体" w:cs="宋体" w:hint="eastAsia"/>
                <w:color w:val="1D1B11"/>
                <w:kern w:val="0"/>
                <w:sz w:val="24"/>
              </w:rPr>
              <w:t>2）参与项目前期，为项目提供运营设计建议、进行财务分析等；</w:t>
            </w:r>
          </w:p>
        </w:tc>
      </w:tr>
      <w:tr w:rsidR="006D4562" w:rsidRPr="006D4562" w:rsidTr="006D4562">
        <w:trPr>
          <w:trHeight w:val="525"/>
        </w:trPr>
        <w:tc>
          <w:tcPr>
            <w:tcW w:w="1099" w:type="dxa"/>
            <w:tcBorders>
              <w:top w:val="nil"/>
              <w:left w:val="nil"/>
              <w:bottom w:val="nil"/>
              <w:right w:val="single" w:sz="12" w:space="0" w:color="E36C0A"/>
            </w:tcBorders>
            <w:shd w:val="clear" w:color="auto" w:fill="auto"/>
            <w:vAlign w:val="center"/>
            <w:hideMark/>
          </w:tcPr>
          <w:p w:rsidR="006D4562" w:rsidRPr="006D4562" w:rsidRDefault="006D4562" w:rsidP="006D4562">
            <w:pPr>
              <w:widowControl/>
              <w:jc w:val="left"/>
              <w:rPr>
                <w:rFonts w:ascii="宋体" w:hAnsi="宋体" w:cs="宋体"/>
                <w:color w:val="000000"/>
                <w:kern w:val="0"/>
                <w:sz w:val="22"/>
                <w:szCs w:val="22"/>
              </w:rPr>
            </w:pPr>
            <w:r w:rsidRPr="006D4562">
              <w:rPr>
                <w:rFonts w:ascii="宋体" w:hAnsi="宋体" w:cs="宋体" w:hint="eastAsia"/>
                <w:color w:val="000000"/>
                <w:kern w:val="0"/>
                <w:sz w:val="22"/>
                <w:szCs w:val="22"/>
              </w:rPr>
              <w:t xml:space="preserve">　</w:t>
            </w:r>
          </w:p>
        </w:tc>
        <w:tc>
          <w:tcPr>
            <w:tcW w:w="7170" w:type="dxa"/>
            <w:tcBorders>
              <w:top w:val="nil"/>
              <w:left w:val="nil"/>
              <w:bottom w:val="nil"/>
              <w:right w:val="nil"/>
            </w:tcBorders>
            <w:shd w:val="clear" w:color="auto" w:fill="auto"/>
            <w:vAlign w:val="center"/>
            <w:hideMark/>
          </w:tcPr>
          <w:p w:rsidR="006D4562" w:rsidRPr="006D4562" w:rsidRDefault="006D4562" w:rsidP="006D4562">
            <w:pPr>
              <w:widowControl/>
              <w:jc w:val="left"/>
              <w:rPr>
                <w:rFonts w:ascii="宋体" w:hAnsi="宋体" w:cs="宋体"/>
                <w:color w:val="1D1B11"/>
                <w:kern w:val="0"/>
                <w:sz w:val="24"/>
              </w:rPr>
            </w:pPr>
            <w:r w:rsidRPr="006D4562">
              <w:rPr>
                <w:rFonts w:ascii="宋体" w:hAnsi="宋体" w:cs="宋体" w:hint="eastAsia"/>
                <w:color w:val="1D1B11"/>
                <w:kern w:val="0"/>
                <w:sz w:val="24"/>
              </w:rPr>
              <w:t>3）协助对项目信托资金进行事中监督及风险控制；</w:t>
            </w:r>
          </w:p>
        </w:tc>
      </w:tr>
      <w:tr w:rsidR="006D4562" w:rsidRPr="006D4562" w:rsidTr="006D4562">
        <w:trPr>
          <w:trHeight w:val="525"/>
        </w:trPr>
        <w:tc>
          <w:tcPr>
            <w:tcW w:w="1099" w:type="dxa"/>
            <w:tcBorders>
              <w:top w:val="nil"/>
              <w:left w:val="nil"/>
              <w:bottom w:val="single" w:sz="12" w:space="0" w:color="E36C0A"/>
              <w:right w:val="single" w:sz="12" w:space="0" w:color="E36C0A"/>
            </w:tcBorders>
            <w:shd w:val="clear" w:color="auto" w:fill="auto"/>
            <w:vAlign w:val="center"/>
            <w:hideMark/>
          </w:tcPr>
          <w:p w:rsidR="006D4562" w:rsidRPr="006D4562" w:rsidRDefault="006D4562" w:rsidP="006D4562">
            <w:pPr>
              <w:widowControl/>
              <w:jc w:val="left"/>
              <w:rPr>
                <w:rFonts w:ascii="宋体" w:hAnsi="宋体" w:cs="宋体"/>
                <w:color w:val="000000"/>
                <w:kern w:val="0"/>
                <w:sz w:val="22"/>
                <w:szCs w:val="22"/>
              </w:rPr>
            </w:pPr>
            <w:r w:rsidRPr="006D4562">
              <w:rPr>
                <w:rFonts w:ascii="宋体" w:hAnsi="宋体" w:cs="宋体" w:hint="eastAsia"/>
                <w:color w:val="000000"/>
                <w:kern w:val="0"/>
                <w:sz w:val="22"/>
                <w:szCs w:val="22"/>
              </w:rPr>
              <w:t xml:space="preserve">　</w:t>
            </w:r>
          </w:p>
        </w:tc>
        <w:tc>
          <w:tcPr>
            <w:tcW w:w="7170" w:type="dxa"/>
            <w:tcBorders>
              <w:top w:val="nil"/>
              <w:left w:val="nil"/>
              <w:bottom w:val="single" w:sz="12" w:space="0" w:color="E36C0A"/>
              <w:right w:val="nil"/>
            </w:tcBorders>
            <w:shd w:val="clear" w:color="auto" w:fill="auto"/>
            <w:vAlign w:val="center"/>
            <w:hideMark/>
          </w:tcPr>
          <w:p w:rsidR="006D4562" w:rsidRPr="006D4562" w:rsidRDefault="006D4562" w:rsidP="006D4562">
            <w:pPr>
              <w:widowControl/>
              <w:jc w:val="left"/>
              <w:rPr>
                <w:rFonts w:ascii="宋体" w:hAnsi="宋体" w:cs="宋体"/>
                <w:color w:val="1D1B11"/>
                <w:kern w:val="0"/>
                <w:sz w:val="24"/>
              </w:rPr>
            </w:pPr>
            <w:r w:rsidRPr="006D4562">
              <w:rPr>
                <w:rFonts w:ascii="宋体" w:hAnsi="宋体" w:cs="宋体" w:hint="eastAsia"/>
                <w:color w:val="1D1B11"/>
                <w:kern w:val="0"/>
                <w:sz w:val="24"/>
              </w:rPr>
              <w:t>4）对信托业务数据进行统计，完成各类报表报告报送。</w:t>
            </w:r>
          </w:p>
        </w:tc>
      </w:tr>
      <w:tr w:rsidR="006D4562" w:rsidRPr="006D4562" w:rsidTr="006D4562">
        <w:trPr>
          <w:trHeight w:val="690"/>
        </w:trPr>
        <w:tc>
          <w:tcPr>
            <w:tcW w:w="1099" w:type="dxa"/>
            <w:vMerge w:val="restart"/>
            <w:tcBorders>
              <w:top w:val="nil"/>
              <w:left w:val="nil"/>
              <w:bottom w:val="single" w:sz="12" w:space="0" w:color="E36C0A"/>
              <w:right w:val="single" w:sz="12" w:space="0" w:color="E36C0A"/>
            </w:tcBorders>
            <w:vAlign w:val="center"/>
            <w:hideMark/>
          </w:tcPr>
          <w:p w:rsidR="006D4562" w:rsidRPr="006D4562" w:rsidRDefault="006D4562" w:rsidP="006D4562">
            <w:pPr>
              <w:widowControl/>
              <w:jc w:val="center"/>
              <w:rPr>
                <w:rFonts w:ascii="宋体" w:hAnsi="宋体" w:cs="宋体"/>
                <w:b/>
                <w:bCs/>
                <w:color w:val="984806"/>
                <w:kern w:val="0"/>
                <w:sz w:val="24"/>
              </w:rPr>
            </w:pPr>
            <w:r>
              <w:rPr>
                <w:rFonts w:ascii="宋体" w:hAnsi="宋体" w:cs="宋体" w:hint="eastAsia"/>
                <w:b/>
                <w:bCs/>
                <w:color w:val="984806"/>
                <w:kern w:val="0"/>
                <w:sz w:val="24"/>
              </w:rPr>
              <w:t xml:space="preserve">岗位  </w:t>
            </w:r>
            <w:r>
              <w:rPr>
                <w:rFonts w:ascii="宋体" w:hAnsi="宋体" w:cs="宋体"/>
                <w:b/>
                <w:bCs/>
                <w:color w:val="984806"/>
                <w:kern w:val="0"/>
                <w:sz w:val="24"/>
              </w:rPr>
              <w:t>要求</w:t>
            </w:r>
          </w:p>
        </w:tc>
        <w:tc>
          <w:tcPr>
            <w:tcW w:w="7170" w:type="dxa"/>
            <w:tcBorders>
              <w:top w:val="nil"/>
              <w:left w:val="nil"/>
              <w:bottom w:val="nil"/>
              <w:right w:val="nil"/>
            </w:tcBorders>
            <w:shd w:val="clear" w:color="auto" w:fill="auto"/>
            <w:vAlign w:val="center"/>
            <w:hideMark/>
          </w:tcPr>
          <w:p w:rsidR="00EC6F70" w:rsidRPr="00EC6F70" w:rsidRDefault="006D4562" w:rsidP="00C04D3E">
            <w:pPr>
              <w:pStyle w:val="aa"/>
              <w:widowControl/>
              <w:numPr>
                <w:ilvl w:val="0"/>
                <w:numId w:val="10"/>
              </w:numPr>
              <w:ind w:firstLineChars="0"/>
              <w:jc w:val="left"/>
              <w:rPr>
                <w:rFonts w:ascii="宋体" w:hAnsi="宋体" w:cs="宋体"/>
                <w:color w:val="1D1B11"/>
                <w:kern w:val="0"/>
                <w:sz w:val="24"/>
              </w:rPr>
            </w:pPr>
            <w:r w:rsidRPr="00EC6F70">
              <w:rPr>
                <w:rFonts w:ascii="宋体" w:hAnsi="宋体" w:cs="宋体" w:hint="eastAsia"/>
                <w:color w:val="000000"/>
                <w:kern w:val="0"/>
                <w:sz w:val="24"/>
              </w:rPr>
              <w:t>国内外知名院校硕士及以上学历（特别优秀应聘者学历可放宽至本科），金融、财务等相关专业；</w:t>
            </w:r>
            <w:r w:rsidRPr="00EC6F70">
              <w:rPr>
                <w:rFonts w:ascii="宋体" w:hAnsi="宋体" w:cs="宋体" w:hint="eastAsia"/>
                <w:color w:val="1D1B11"/>
                <w:kern w:val="0"/>
                <w:sz w:val="24"/>
              </w:rPr>
              <w:t xml:space="preserve"> </w:t>
            </w:r>
          </w:p>
          <w:p w:rsidR="006D4562" w:rsidRPr="00EC6F70" w:rsidRDefault="00EC6F70" w:rsidP="00C04D3E">
            <w:pPr>
              <w:pStyle w:val="aa"/>
              <w:widowControl/>
              <w:numPr>
                <w:ilvl w:val="0"/>
                <w:numId w:val="10"/>
              </w:numPr>
              <w:ind w:firstLineChars="0"/>
              <w:jc w:val="left"/>
              <w:rPr>
                <w:rFonts w:ascii="宋体" w:hAnsi="宋体" w:cs="宋体"/>
                <w:bCs/>
                <w:color w:val="000000"/>
                <w:kern w:val="0"/>
                <w:sz w:val="24"/>
              </w:rPr>
            </w:pPr>
            <w:r w:rsidRPr="00A74B7B">
              <w:rPr>
                <w:rFonts w:ascii="宋体" w:hAnsi="宋体" w:cs="宋体" w:hint="eastAsia"/>
                <w:bCs/>
                <w:color w:val="1D1B11"/>
                <w:kern w:val="0"/>
                <w:sz w:val="24"/>
              </w:rPr>
              <w:t>具有较强的客户导向、团队协作意识和良好的关系建立、沟通表达能力，责任心</w:t>
            </w:r>
            <w:r w:rsidRPr="00A74B7B">
              <w:rPr>
                <w:rFonts w:ascii="宋体" w:hAnsi="宋体" w:cs="宋体"/>
                <w:bCs/>
                <w:color w:val="1D1B11"/>
                <w:kern w:val="0"/>
                <w:sz w:val="24"/>
              </w:rPr>
              <w:t>强，工作</w:t>
            </w:r>
            <w:r w:rsidRPr="00A74B7B">
              <w:rPr>
                <w:rFonts w:ascii="宋体" w:hAnsi="宋体" w:cs="宋体" w:hint="eastAsia"/>
                <w:bCs/>
                <w:color w:val="1D1B11"/>
                <w:kern w:val="0"/>
                <w:sz w:val="24"/>
              </w:rPr>
              <w:t>认真</w:t>
            </w:r>
            <w:r w:rsidRPr="00A74B7B">
              <w:rPr>
                <w:rFonts w:ascii="宋体" w:hAnsi="宋体" w:cs="宋体"/>
                <w:bCs/>
                <w:color w:val="1D1B11"/>
                <w:kern w:val="0"/>
                <w:sz w:val="24"/>
              </w:rPr>
              <w:t>细致，耐心</w:t>
            </w:r>
            <w:r w:rsidRPr="00A74B7B">
              <w:rPr>
                <w:rFonts w:ascii="宋体" w:hAnsi="宋体" w:cs="宋体" w:hint="eastAsia"/>
                <w:bCs/>
                <w:color w:val="1D1B11"/>
                <w:kern w:val="0"/>
                <w:sz w:val="24"/>
              </w:rPr>
              <w:t>谨慎；</w:t>
            </w:r>
            <w:r w:rsidR="006D4562" w:rsidRPr="00EC6F70">
              <w:rPr>
                <w:rFonts w:ascii="宋体" w:hAnsi="宋体" w:cs="宋体" w:hint="eastAsia"/>
                <w:color w:val="1D1B11"/>
                <w:kern w:val="0"/>
                <w:sz w:val="24"/>
              </w:rPr>
              <w:t xml:space="preserve">                </w:t>
            </w:r>
          </w:p>
        </w:tc>
      </w:tr>
      <w:tr w:rsidR="006D4562" w:rsidRPr="006D4562" w:rsidTr="006D4562">
        <w:trPr>
          <w:trHeight w:val="885"/>
        </w:trPr>
        <w:tc>
          <w:tcPr>
            <w:tcW w:w="1099" w:type="dxa"/>
            <w:vMerge/>
            <w:tcBorders>
              <w:top w:val="nil"/>
              <w:left w:val="nil"/>
              <w:bottom w:val="single" w:sz="12" w:space="0" w:color="E36C0A"/>
              <w:right w:val="single" w:sz="12" w:space="0" w:color="E36C0A"/>
            </w:tcBorders>
            <w:vAlign w:val="center"/>
            <w:hideMark/>
          </w:tcPr>
          <w:p w:rsidR="006D4562" w:rsidRPr="006D4562" w:rsidRDefault="006D4562" w:rsidP="006D4562">
            <w:pPr>
              <w:widowControl/>
              <w:jc w:val="left"/>
              <w:rPr>
                <w:rFonts w:ascii="宋体" w:hAnsi="宋体" w:cs="宋体"/>
                <w:b/>
                <w:bCs/>
                <w:color w:val="984806"/>
                <w:kern w:val="0"/>
                <w:sz w:val="24"/>
              </w:rPr>
            </w:pPr>
          </w:p>
        </w:tc>
        <w:tc>
          <w:tcPr>
            <w:tcW w:w="7170" w:type="dxa"/>
            <w:tcBorders>
              <w:top w:val="nil"/>
              <w:left w:val="nil"/>
              <w:bottom w:val="single" w:sz="12" w:space="0" w:color="E36C0A"/>
              <w:right w:val="nil"/>
            </w:tcBorders>
            <w:shd w:val="clear" w:color="auto" w:fill="auto"/>
            <w:vAlign w:val="center"/>
            <w:hideMark/>
          </w:tcPr>
          <w:p w:rsidR="006D4562" w:rsidRPr="006D4562" w:rsidRDefault="00EC6F70" w:rsidP="00EC6F70">
            <w:pPr>
              <w:widowControl/>
              <w:ind w:left="360" w:hangingChars="150" w:hanging="360"/>
              <w:jc w:val="left"/>
              <w:rPr>
                <w:rFonts w:ascii="宋体" w:hAnsi="宋体" w:cs="宋体"/>
                <w:color w:val="1D1B11"/>
                <w:kern w:val="0"/>
                <w:sz w:val="24"/>
              </w:rPr>
            </w:pPr>
            <w:r>
              <w:rPr>
                <w:rFonts w:ascii="宋体" w:hAnsi="宋体" w:cs="宋体"/>
                <w:color w:val="1D1B11"/>
                <w:kern w:val="0"/>
                <w:sz w:val="24"/>
              </w:rPr>
              <w:t>3</w:t>
            </w:r>
            <w:r w:rsidR="006D4562" w:rsidRPr="006D4562">
              <w:rPr>
                <w:rFonts w:ascii="宋体" w:hAnsi="宋体" w:cs="宋体" w:hint="eastAsia"/>
                <w:color w:val="1D1B11"/>
                <w:kern w:val="0"/>
                <w:sz w:val="24"/>
              </w:rPr>
              <w:t>）</w:t>
            </w:r>
            <w:r w:rsidR="006D4562" w:rsidRPr="00EC6F70">
              <w:rPr>
                <w:rFonts w:ascii="宋体" w:hAnsi="宋体" w:cs="宋体" w:hint="eastAsia"/>
                <w:bCs/>
                <w:color w:val="1D1B11"/>
                <w:kern w:val="0"/>
                <w:sz w:val="24"/>
              </w:rPr>
              <w:t>学生会等正式校园组织领导成员、有优秀金融企业实习工作经验、获得金融领域主要资格证书者优先考虑。</w:t>
            </w:r>
          </w:p>
        </w:tc>
      </w:tr>
    </w:tbl>
    <w:p w:rsidR="00C208AD" w:rsidRPr="006D4562" w:rsidRDefault="00C208AD" w:rsidP="0013626A">
      <w:pPr>
        <w:tabs>
          <w:tab w:val="left" w:pos="5430"/>
        </w:tabs>
        <w:spacing w:line="360" w:lineRule="auto"/>
        <w:rPr>
          <w:rFonts w:ascii="华文楷体" w:eastAsia="华文楷体" w:hAnsi="华文楷体"/>
          <w:sz w:val="24"/>
        </w:rPr>
      </w:pPr>
    </w:p>
    <w:p w:rsidR="00F26554" w:rsidRPr="00C208AD" w:rsidRDefault="00F26554" w:rsidP="0013626A">
      <w:pPr>
        <w:tabs>
          <w:tab w:val="left" w:pos="5430"/>
        </w:tabs>
        <w:spacing w:line="360" w:lineRule="auto"/>
        <w:rPr>
          <w:rFonts w:ascii="华文楷体" w:eastAsia="华文楷体" w:hAnsi="华文楷体"/>
          <w:sz w:val="24"/>
        </w:rPr>
      </w:pPr>
    </w:p>
    <w:p w:rsidR="00C208AD" w:rsidRPr="0013626A" w:rsidRDefault="00C208AD" w:rsidP="00C208AD">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6A3A3580" wp14:editId="56235A92">
            <wp:extent cx="257175" cy="266700"/>
            <wp:effectExtent l="19050" t="0" r="9525" b="0"/>
            <wp:docPr id="10"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sidR="00E36E83">
        <w:rPr>
          <w:b/>
          <w:color w:val="E36C0A" w:themeColor="accent6" w:themeShade="BF"/>
          <w:sz w:val="28"/>
          <w:szCs w:val="28"/>
          <w:u w:val="single"/>
        </w:rPr>
        <w:t>6</w:t>
      </w:r>
    </w:p>
    <w:p w:rsidR="00C208AD" w:rsidRPr="0013626A" w:rsidRDefault="00C208AD" w:rsidP="00C208AD">
      <w:pPr>
        <w:spacing w:line="360" w:lineRule="auto"/>
        <w:rPr>
          <w:b/>
          <w:color w:val="1D1B11" w:themeColor="background2" w:themeShade="1A"/>
          <w:sz w:val="24"/>
        </w:rPr>
      </w:pPr>
    </w:p>
    <w:tbl>
      <w:tblPr>
        <w:tblStyle w:val="2"/>
        <w:tblW w:w="6330" w:type="dxa"/>
        <w:jc w:val="center"/>
        <w:tblLayout w:type="fixed"/>
        <w:tblLook w:val="01E0" w:firstRow="1" w:lastRow="1" w:firstColumn="1" w:lastColumn="1" w:noHBand="0" w:noVBand="0"/>
      </w:tblPr>
      <w:tblGrid>
        <w:gridCol w:w="3545"/>
        <w:gridCol w:w="2785"/>
      </w:tblGrid>
      <w:tr w:rsidR="00C208AD" w:rsidRPr="0013626A" w:rsidTr="0019411C">
        <w:trPr>
          <w:cnfStyle w:val="100000000000" w:firstRow="1" w:lastRow="0" w:firstColumn="0" w:lastColumn="0" w:oddVBand="0" w:evenVBand="0" w:oddHBand="0" w:evenHBand="0" w:firstRowFirstColumn="0" w:firstRowLastColumn="0" w:lastRowFirstColumn="0" w:lastRowLastColumn="0"/>
          <w:trHeight w:val="417"/>
          <w:jc w:val="center"/>
        </w:trPr>
        <w:tc>
          <w:tcPr>
            <w:tcW w:w="3485" w:type="dxa"/>
            <w:noWrap/>
          </w:tcPr>
          <w:p w:rsidR="00C208AD" w:rsidRPr="006A3579" w:rsidRDefault="00C208AD" w:rsidP="0019411C">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725" w:type="dxa"/>
          </w:tcPr>
          <w:p w:rsidR="00C208AD" w:rsidRPr="006A3579" w:rsidRDefault="00C208AD" w:rsidP="0019411C">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C208AD" w:rsidRPr="0013626A" w:rsidTr="0019411C">
        <w:trPr>
          <w:trHeight w:val="665"/>
          <w:jc w:val="center"/>
        </w:trPr>
        <w:tc>
          <w:tcPr>
            <w:tcW w:w="3485" w:type="dxa"/>
            <w:noWrap/>
          </w:tcPr>
          <w:p w:rsidR="00C208AD" w:rsidRPr="006A3579" w:rsidRDefault="00C208AD" w:rsidP="00C208AD">
            <w:pPr>
              <w:pStyle w:val="a3"/>
              <w:spacing w:line="360" w:lineRule="auto"/>
              <w:jc w:val="center"/>
              <w:rPr>
                <w:color w:val="1D1B11" w:themeColor="background2" w:themeShade="1A"/>
              </w:rPr>
            </w:pPr>
            <w:r w:rsidRPr="006A3579">
              <w:rPr>
                <w:rFonts w:hint="eastAsia"/>
                <w:color w:val="1D1B11" w:themeColor="background2" w:themeShade="1A"/>
              </w:rPr>
              <w:t>信息</w:t>
            </w:r>
            <w:r w:rsidRPr="006A3579">
              <w:rPr>
                <w:color w:val="1D1B11" w:themeColor="background2" w:themeShade="1A"/>
              </w:rPr>
              <w:t>技术部</w:t>
            </w:r>
            <w:r w:rsidRPr="006A3579">
              <w:rPr>
                <w:rFonts w:hint="eastAsia"/>
                <w:color w:val="1D1B11" w:themeColor="background2" w:themeShade="1A"/>
              </w:rPr>
              <w:t>/</w:t>
            </w:r>
            <w:r w:rsidRPr="006A3579">
              <w:rPr>
                <w:rFonts w:hint="eastAsia"/>
                <w:color w:val="1D1B11" w:themeColor="background2" w:themeShade="1A"/>
              </w:rPr>
              <w:t>软件研发</w:t>
            </w:r>
            <w:r w:rsidRPr="006A3579">
              <w:rPr>
                <w:color w:val="1D1B11" w:themeColor="background2" w:themeShade="1A"/>
              </w:rPr>
              <w:t>人员</w:t>
            </w:r>
          </w:p>
        </w:tc>
        <w:tc>
          <w:tcPr>
            <w:tcW w:w="2725" w:type="dxa"/>
          </w:tcPr>
          <w:p w:rsidR="00C208AD" w:rsidRPr="006A3579" w:rsidRDefault="00C208AD" w:rsidP="0019411C">
            <w:pPr>
              <w:pStyle w:val="a3"/>
              <w:spacing w:line="360" w:lineRule="auto"/>
              <w:jc w:val="center"/>
              <w:rPr>
                <w:color w:val="1D1B11" w:themeColor="background2" w:themeShade="1A"/>
              </w:rPr>
            </w:pPr>
            <w:r w:rsidRPr="006A3579">
              <w:rPr>
                <w:rFonts w:hint="eastAsia"/>
                <w:color w:val="1D1B11" w:themeColor="background2" w:themeShade="1A"/>
              </w:rPr>
              <w:t>深圳</w:t>
            </w:r>
          </w:p>
        </w:tc>
      </w:tr>
    </w:tbl>
    <w:p w:rsidR="00C208AD" w:rsidRPr="0013626A" w:rsidRDefault="00C208AD" w:rsidP="00C208AD">
      <w:pPr>
        <w:tabs>
          <w:tab w:val="left" w:pos="4214"/>
        </w:tabs>
        <w:spacing w:line="360" w:lineRule="auto"/>
        <w:rPr>
          <w:rFonts w:ascii="Arial" w:hAnsi="Arial" w:cs="Arial"/>
          <w:sz w:val="24"/>
        </w:rPr>
      </w:pPr>
    </w:p>
    <w:p w:rsidR="00C208AD" w:rsidRPr="0013626A" w:rsidRDefault="00C208AD" w:rsidP="00C208AD">
      <w:pPr>
        <w:tabs>
          <w:tab w:val="left" w:pos="4214"/>
        </w:tabs>
        <w:spacing w:line="360" w:lineRule="auto"/>
        <w:rPr>
          <w:b/>
          <w:color w:val="E36C0A" w:themeColor="accent6" w:themeShade="BF"/>
          <w:sz w:val="24"/>
          <w:u w:val="single"/>
        </w:rPr>
      </w:pPr>
      <w:r w:rsidRPr="0013626A">
        <w:rPr>
          <w:rFonts w:hint="eastAsia"/>
          <w:b/>
          <w:noProof/>
          <w:sz w:val="24"/>
        </w:rPr>
        <w:drawing>
          <wp:inline distT="0" distB="0" distL="0" distR="0" wp14:anchorId="25568289" wp14:editId="02DA800A">
            <wp:extent cx="257175" cy="266700"/>
            <wp:effectExtent l="19050" t="0" r="9525" b="0"/>
            <wp:docPr id="11"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p w:rsidR="00C208AD" w:rsidRPr="0013626A" w:rsidRDefault="00C208AD" w:rsidP="00C208AD">
      <w:pPr>
        <w:tabs>
          <w:tab w:val="left" w:pos="4214"/>
        </w:tabs>
        <w:spacing w:line="360" w:lineRule="auto"/>
        <w:rPr>
          <w:b/>
          <w:color w:val="E36C0A" w:themeColor="accent6" w:themeShade="BF"/>
          <w:sz w:val="24"/>
          <w:u w:val="single"/>
        </w:rPr>
      </w:pPr>
    </w:p>
    <w:tbl>
      <w:tblPr>
        <w:tblW w:w="8664" w:type="dxa"/>
        <w:tblLook w:val="04A0" w:firstRow="1" w:lastRow="0" w:firstColumn="1" w:lastColumn="0" w:noHBand="0" w:noVBand="1"/>
      </w:tblPr>
      <w:tblGrid>
        <w:gridCol w:w="1049"/>
        <w:gridCol w:w="7615"/>
      </w:tblGrid>
      <w:tr w:rsidR="006A3579" w:rsidRPr="00FD4414" w:rsidTr="00EE7F27">
        <w:trPr>
          <w:trHeight w:val="834"/>
        </w:trPr>
        <w:tc>
          <w:tcPr>
            <w:tcW w:w="1049" w:type="dxa"/>
            <w:vMerge w:val="restart"/>
            <w:tcBorders>
              <w:top w:val="nil"/>
              <w:left w:val="nil"/>
              <w:right w:val="single" w:sz="12" w:space="0" w:color="E36C0A"/>
            </w:tcBorders>
            <w:shd w:val="clear" w:color="auto" w:fill="auto"/>
            <w:vAlign w:val="center"/>
            <w:hideMark/>
          </w:tcPr>
          <w:p w:rsidR="006A3579" w:rsidRPr="00FD4414" w:rsidRDefault="006A3579" w:rsidP="006A3579">
            <w:pPr>
              <w:widowControl/>
              <w:jc w:val="center"/>
              <w:rPr>
                <w:rFonts w:ascii="宋体" w:hAnsi="宋体" w:cs="宋体"/>
                <w:b/>
                <w:bCs/>
                <w:color w:val="984806"/>
                <w:kern w:val="0"/>
                <w:sz w:val="24"/>
              </w:rPr>
            </w:pPr>
            <w:r w:rsidRPr="00FD4414">
              <w:rPr>
                <w:rFonts w:ascii="宋体" w:hAnsi="宋体" w:cs="宋体" w:hint="eastAsia"/>
                <w:b/>
                <w:bCs/>
                <w:color w:val="984806"/>
                <w:kern w:val="0"/>
                <w:sz w:val="24"/>
              </w:rPr>
              <w:t>岗位</w:t>
            </w:r>
          </w:p>
          <w:p w:rsidR="006A3579" w:rsidRPr="00FD4414" w:rsidRDefault="006A3579" w:rsidP="006A3579">
            <w:pPr>
              <w:widowControl/>
              <w:jc w:val="center"/>
              <w:rPr>
                <w:rFonts w:ascii="宋体" w:hAnsi="宋体" w:cs="宋体"/>
                <w:b/>
                <w:bCs/>
                <w:color w:val="984806"/>
                <w:kern w:val="0"/>
                <w:sz w:val="24"/>
              </w:rPr>
            </w:pPr>
            <w:r w:rsidRPr="00FD4414">
              <w:rPr>
                <w:rFonts w:ascii="宋体" w:hAnsi="宋体" w:cs="宋体" w:hint="eastAsia"/>
                <w:b/>
                <w:bCs/>
                <w:color w:val="984806"/>
                <w:kern w:val="0"/>
                <w:sz w:val="24"/>
              </w:rPr>
              <w:t>职责</w:t>
            </w:r>
          </w:p>
        </w:tc>
        <w:tc>
          <w:tcPr>
            <w:tcW w:w="7615" w:type="dxa"/>
            <w:tcBorders>
              <w:top w:val="nil"/>
              <w:left w:val="nil"/>
              <w:bottom w:val="nil"/>
              <w:right w:val="nil"/>
            </w:tcBorders>
            <w:shd w:val="clear" w:color="auto" w:fill="auto"/>
            <w:hideMark/>
          </w:tcPr>
          <w:p w:rsidR="006A3579" w:rsidRPr="001764F2" w:rsidRDefault="006A3579" w:rsidP="00C04D3E">
            <w:pPr>
              <w:pStyle w:val="aa"/>
              <w:widowControl/>
              <w:numPr>
                <w:ilvl w:val="0"/>
                <w:numId w:val="6"/>
              </w:numPr>
              <w:ind w:firstLineChars="0"/>
              <w:jc w:val="left"/>
              <w:rPr>
                <w:rFonts w:ascii="宋体" w:hAnsi="宋体" w:cs="宋体"/>
                <w:bCs/>
                <w:color w:val="1D1B11"/>
                <w:kern w:val="0"/>
                <w:sz w:val="24"/>
              </w:rPr>
            </w:pPr>
            <w:r w:rsidRPr="001764F2">
              <w:rPr>
                <w:rFonts w:ascii="宋体" w:hAnsi="宋体" w:cs="宋体" w:hint="eastAsia"/>
                <w:bCs/>
                <w:color w:val="1D1B11"/>
                <w:kern w:val="0"/>
                <w:sz w:val="24"/>
              </w:rPr>
              <w:t>公司业务/管理系统的应用软件、数据库、第三方合作接口的设计、开发、调试；</w:t>
            </w:r>
          </w:p>
        </w:tc>
      </w:tr>
      <w:tr w:rsidR="006A3579" w:rsidRPr="00FD4414" w:rsidTr="00EE7F27">
        <w:trPr>
          <w:trHeight w:val="566"/>
        </w:trPr>
        <w:tc>
          <w:tcPr>
            <w:tcW w:w="1049" w:type="dxa"/>
            <w:vMerge/>
            <w:tcBorders>
              <w:left w:val="nil"/>
              <w:right w:val="single" w:sz="12" w:space="0" w:color="E36C0A"/>
            </w:tcBorders>
            <w:shd w:val="clear" w:color="auto" w:fill="auto"/>
            <w:vAlign w:val="center"/>
            <w:hideMark/>
          </w:tcPr>
          <w:p w:rsidR="006A3579" w:rsidRPr="00FD4414" w:rsidRDefault="006A3579" w:rsidP="00C208AD">
            <w:pPr>
              <w:jc w:val="center"/>
              <w:rPr>
                <w:rFonts w:ascii="宋体" w:hAnsi="宋体" w:cs="宋体"/>
                <w:b/>
                <w:bCs/>
                <w:color w:val="984806"/>
                <w:kern w:val="0"/>
                <w:sz w:val="24"/>
              </w:rPr>
            </w:pPr>
          </w:p>
        </w:tc>
        <w:tc>
          <w:tcPr>
            <w:tcW w:w="7615" w:type="dxa"/>
            <w:tcBorders>
              <w:top w:val="nil"/>
              <w:left w:val="nil"/>
              <w:bottom w:val="nil"/>
              <w:right w:val="nil"/>
            </w:tcBorders>
            <w:shd w:val="clear" w:color="auto" w:fill="auto"/>
            <w:hideMark/>
          </w:tcPr>
          <w:p w:rsidR="006A3579" w:rsidRPr="001764F2" w:rsidRDefault="006A3579" w:rsidP="00C04D3E">
            <w:pPr>
              <w:pStyle w:val="aa"/>
              <w:widowControl/>
              <w:numPr>
                <w:ilvl w:val="0"/>
                <w:numId w:val="6"/>
              </w:numPr>
              <w:ind w:firstLineChars="0"/>
              <w:jc w:val="left"/>
              <w:rPr>
                <w:rFonts w:ascii="宋体" w:hAnsi="宋体" w:cs="宋体"/>
                <w:bCs/>
                <w:color w:val="1D1B11"/>
                <w:kern w:val="0"/>
                <w:sz w:val="24"/>
              </w:rPr>
            </w:pPr>
            <w:r w:rsidRPr="001764F2">
              <w:rPr>
                <w:rFonts w:ascii="宋体" w:hAnsi="宋体" w:cs="宋体" w:hint="eastAsia"/>
                <w:bCs/>
                <w:color w:val="1D1B11"/>
                <w:kern w:val="0"/>
                <w:sz w:val="24"/>
              </w:rPr>
              <w:t>项目的技术分析及可行性论证；</w:t>
            </w:r>
          </w:p>
        </w:tc>
      </w:tr>
      <w:tr w:rsidR="006A3579" w:rsidRPr="00FD4414" w:rsidTr="00EE7F27">
        <w:trPr>
          <w:trHeight w:val="834"/>
        </w:trPr>
        <w:tc>
          <w:tcPr>
            <w:tcW w:w="1049" w:type="dxa"/>
            <w:vMerge/>
            <w:tcBorders>
              <w:left w:val="nil"/>
              <w:right w:val="single" w:sz="12" w:space="0" w:color="E36C0A"/>
            </w:tcBorders>
            <w:shd w:val="clear" w:color="auto" w:fill="auto"/>
            <w:vAlign w:val="center"/>
            <w:hideMark/>
          </w:tcPr>
          <w:p w:rsidR="006A3579" w:rsidRPr="00FD4414" w:rsidRDefault="006A3579" w:rsidP="00C208AD">
            <w:pPr>
              <w:jc w:val="center"/>
              <w:rPr>
                <w:rFonts w:ascii="宋体" w:hAnsi="宋体" w:cs="宋体"/>
                <w:b/>
                <w:bCs/>
                <w:color w:val="984806"/>
                <w:kern w:val="0"/>
                <w:sz w:val="24"/>
              </w:rPr>
            </w:pPr>
          </w:p>
        </w:tc>
        <w:tc>
          <w:tcPr>
            <w:tcW w:w="7615" w:type="dxa"/>
            <w:tcBorders>
              <w:top w:val="nil"/>
              <w:left w:val="nil"/>
              <w:bottom w:val="nil"/>
              <w:right w:val="nil"/>
            </w:tcBorders>
            <w:shd w:val="clear" w:color="auto" w:fill="auto"/>
            <w:hideMark/>
          </w:tcPr>
          <w:p w:rsidR="006A3579" w:rsidRPr="001764F2" w:rsidRDefault="006A3579" w:rsidP="00C04D3E">
            <w:pPr>
              <w:pStyle w:val="aa"/>
              <w:widowControl/>
              <w:numPr>
                <w:ilvl w:val="0"/>
                <w:numId w:val="6"/>
              </w:numPr>
              <w:ind w:firstLineChars="0"/>
              <w:jc w:val="left"/>
              <w:rPr>
                <w:rFonts w:ascii="宋体" w:hAnsi="宋体" w:cs="宋体"/>
                <w:bCs/>
                <w:color w:val="1D1B11"/>
                <w:kern w:val="0"/>
                <w:sz w:val="24"/>
              </w:rPr>
            </w:pPr>
            <w:r w:rsidRPr="001764F2">
              <w:rPr>
                <w:rFonts w:ascii="宋体" w:hAnsi="宋体" w:cs="宋体" w:hint="eastAsia"/>
                <w:bCs/>
                <w:color w:val="1D1B11"/>
                <w:kern w:val="0"/>
                <w:sz w:val="24"/>
              </w:rPr>
              <w:t>公司业务系统技术方案的设计、开发、实施以及其他技术开发文档的编写整理；</w:t>
            </w:r>
          </w:p>
        </w:tc>
      </w:tr>
      <w:tr w:rsidR="006A3579" w:rsidRPr="00FD4414" w:rsidTr="00BC2076">
        <w:trPr>
          <w:trHeight w:val="429"/>
        </w:trPr>
        <w:tc>
          <w:tcPr>
            <w:tcW w:w="1049" w:type="dxa"/>
            <w:vMerge/>
            <w:tcBorders>
              <w:left w:val="nil"/>
              <w:bottom w:val="single" w:sz="12" w:space="0" w:color="E36C0A"/>
              <w:right w:val="single" w:sz="12" w:space="0" w:color="E36C0A"/>
            </w:tcBorders>
            <w:shd w:val="clear" w:color="auto" w:fill="auto"/>
            <w:vAlign w:val="center"/>
            <w:hideMark/>
          </w:tcPr>
          <w:p w:rsidR="006A3579" w:rsidRPr="00FD4414" w:rsidRDefault="006A3579" w:rsidP="00C208AD">
            <w:pPr>
              <w:widowControl/>
              <w:jc w:val="center"/>
              <w:rPr>
                <w:rFonts w:ascii="宋体" w:hAnsi="宋体" w:cs="宋体"/>
                <w:b/>
                <w:bCs/>
                <w:color w:val="984806"/>
                <w:kern w:val="0"/>
                <w:sz w:val="24"/>
              </w:rPr>
            </w:pPr>
          </w:p>
        </w:tc>
        <w:tc>
          <w:tcPr>
            <w:tcW w:w="7615" w:type="dxa"/>
            <w:tcBorders>
              <w:top w:val="nil"/>
              <w:left w:val="nil"/>
              <w:bottom w:val="single" w:sz="12" w:space="0" w:color="E36C0A"/>
              <w:right w:val="nil"/>
            </w:tcBorders>
            <w:shd w:val="clear" w:color="auto" w:fill="auto"/>
            <w:hideMark/>
          </w:tcPr>
          <w:p w:rsidR="006A3579" w:rsidRPr="001764F2" w:rsidRDefault="006A3579" w:rsidP="00C04D3E">
            <w:pPr>
              <w:pStyle w:val="aa"/>
              <w:widowControl/>
              <w:numPr>
                <w:ilvl w:val="0"/>
                <w:numId w:val="6"/>
              </w:numPr>
              <w:ind w:firstLineChars="0"/>
              <w:jc w:val="left"/>
              <w:rPr>
                <w:rFonts w:ascii="宋体" w:hAnsi="宋体" w:cs="宋体"/>
                <w:bCs/>
                <w:color w:val="1D1B11"/>
                <w:kern w:val="0"/>
                <w:sz w:val="24"/>
              </w:rPr>
            </w:pPr>
            <w:r w:rsidRPr="001764F2">
              <w:rPr>
                <w:rFonts w:ascii="宋体" w:hAnsi="宋体" w:cs="宋体" w:hint="eastAsia"/>
                <w:bCs/>
                <w:color w:val="1D1B11"/>
                <w:kern w:val="0"/>
                <w:sz w:val="24"/>
              </w:rPr>
              <w:t>系统的功能测试及其它上线准备工作</w:t>
            </w:r>
            <w:r w:rsidR="00C34ADE" w:rsidRPr="001764F2">
              <w:rPr>
                <w:rFonts w:ascii="宋体" w:hAnsi="宋体" w:cs="宋体" w:hint="eastAsia"/>
                <w:bCs/>
                <w:color w:val="1D1B11"/>
                <w:kern w:val="0"/>
                <w:sz w:val="24"/>
              </w:rPr>
              <w:t>。</w:t>
            </w:r>
          </w:p>
        </w:tc>
      </w:tr>
      <w:tr w:rsidR="00C208AD" w:rsidRPr="00FD4414" w:rsidTr="00EE7F27">
        <w:trPr>
          <w:trHeight w:val="517"/>
        </w:trPr>
        <w:tc>
          <w:tcPr>
            <w:tcW w:w="1049" w:type="dxa"/>
            <w:vMerge w:val="restart"/>
            <w:tcBorders>
              <w:top w:val="nil"/>
              <w:left w:val="nil"/>
              <w:bottom w:val="single" w:sz="12" w:space="0" w:color="E36C0A"/>
              <w:right w:val="single" w:sz="12" w:space="0" w:color="E36C0A"/>
            </w:tcBorders>
            <w:shd w:val="clear" w:color="auto" w:fill="auto"/>
            <w:vAlign w:val="center"/>
            <w:hideMark/>
          </w:tcPr>
          <w:p w:rsidR="00C208AD" w:rsidRPr="00FD4414" w:rsidRDefault="00C208AD" w:rsidP="0019411C">
            <w:pPr>
              <w:widowControl/>
              <w:jc w:val="center"/>
              <w:rPr>
                <w:rFonts w:ascii="宋体" w:hAnsi="宋体" w:cs="宋体"/>
                <w:b/>
                <w:bCs/>
                <w:color w:val="984806"/>
                <w:kern w:val="0"/>
                <w:sz w:val="24"/>
              </w:rPr>
            </w:pPr>
            <w:r w:rsidRPr="00FD4414">
              <w:rPr>
                <w:rFonts w:ascii="宋体" w:hAnsi="宋体" w:cs="宋体" w:hint="eastAsia"/>
                <w:b/>
                <w:bCs/>
                <w:color w:val="984806"/>
                <w:kern w:val="0"/>
                <w:sz w:val="24"/>
              </w:rPr>
              <w:t>岗位   要求</w:t>
            </w:r>
          </w:p>
        </w:tc>
        <w:tc>
          <w:tcPr>
            <w:tcW w:w="7615" w:type="dxa"/>
            <w:tcBorders>
              <w:top w:val="nil"/>
              <w:left w:val="nil"/>
              <w:bottom w:val="nil"/>
              <w:right w:val="nil"/>
            </w:tcBorders>
            <w:shd w:val="clear" w:color="auto" w:fill="auto"/>
            <w:vAlign w:val="center"/>
            <w:hideMark/>
          </w:tcPr>
          <w:p w:rsidR="00C208AD" w:rsidRPr="00BC2076" w:rsidRDefault="001764F2" w:rsidP="00C04D3E">
            <w:pPr>
              <w:pStyle w:val="aa"/>
              <w:widowControl/>
              <w:numPr>
                <w:ilvl w:val="0"/>
                <w:numId w:val="8"/>
              </w:numPr>
              <w:ind w:firstLineChars="0"/>
              <w:jc w:val="left"/>
              <w:rPr>
                <w:rFonts w:ascii="宋体" w:hAnsi="宋体" w:cs="宋体"/>
                <w:bCs/>
                <w:color w:val="1D1B11"/>
                <w:kern w:val="0"/>
                <w:sz w:val="24"/>
              </w:rPr>
            </w:pPr>
            <w:r w:rsidRPr="00BC2076">
              <w:rPr>
                <w:rFonts w:ascii="宋体" w:hAnsi="宋体" w:cs="宋体" w:hint="eastAsia"/>
                <w:bCs/>
                <w:color w:val="000000"/>
                <w:kern w:val="0"/>
                <w:sz w:val="24"/>
              </w:rPr>
              <w:t>国内外知名院校硕士及以上学历（特别优秀应聘者学历可放宽至本科），软件工程等相关专业；</w:t>
            </w:r>
          </w:p>
        </w:tc>
      </w:tr>
      <w:tr w:rsidR="00C208AD" w:rsidRPr="00FD4414" w:rsidTr="00BC2076">
        <w:trPr>
          <w:trHeight w:val="2257"/>
        </w:trPr>
        <w:tc>
          <w:tcPr>
            <w:tcW w:w="1049" w:type="dxa"/>
            <w:vMerge/>
            <w:tcBorders>
              <w:top w:val="nil"/>
              <w:left w:val="nil"/>
              <w:bottom w:val="single" w:sz="12" w:space="0" w:color="E36C0A"/>
              <w:right w:val="single" w:sz="12" w:space="0" w:color="E36C0A"/>
            </w:tcBorders>
            <w:vAlign w:val="center"/>
            <w:hideMark/>
          </w:tcPr>
          <w:p w:rsidR="00C208AD" w:rsidRPr="00FD4414" w:rsidRDefault="00C208AD" w:rsidP="00C208AD">
            <w:pPr>
              <w:widowControl/>
              <w:jc w:val="left"/>
              <w:rPr>
                <w:rFonts w:ascii="宋体" w:hAnsi="宋体" w:cs="宋体"/>
                <w:b/>
                <w:bCs/>
                <w:color w:val="984806"/>
                <w:kern w:val="0"/>
                <w:sz w:val="24"/>
              </w:rPr>
            </w:pPr>
          </w:p>
        </w:tc>
        <w:tc>
          <w:tcPr>
            <w:tcW w:w="7615" w:type="dxa"/>
            <w:tcBorders>
              <w:top w:val="nil"/>
              <w:left w:val="nil"/>
              <w:bottom w:val="single" w:sz="12" w:space="0" w:color="E36C0A"/>
              <w:right w:val="nil"/>
            </w:tcBorders>
            <w:shd w:val="clear" w:color="auto" w:fill="auto"/>
            <w:hideMark/>
          </w:tcPr>
          <w:p w:rsidR="00EE7F27" w:rsidRPr="00BC2076" w:rsidRDefault="00A728D6" w:rsidP="00C04D3E">
            <w:pPr>
              <w:pStyle w:val="aa"/>
              <w:widowControl/>
              <w:numPr>
                <w:ilvl w:val="0"/>
                <w:numId w:val="8"/>
              </w:numPr>
              <w:ind w:firstLineChars="0"/>
              <w:jc w:val="left"/>
              <w:rPr>
                <w:rFonts w:ascii="宋体" w:hAnsi="宋体" w:cs="宋体"/>
                <w:bCs/>
                <w:color w:val="1D1B11"/>
                <w:kern w:val="0"/>
                <w:sz w:val="24"/>
              </w:rPr>
            </w:pPr>
            <w:r w:rsidRPr="00BC2076">
              <w:rPr>
                <w:rFonts w:ascii="宋体" w:hAnsi="宋体" w:cs="宋体" w:hint="eastAsia"/>
                <w:bCs/>
                <w:color w:val="1D1B11"/>
                <w:kern w:val="0"/>
                <w:sz w:val="24"/>
              </w:rPr>
              <w:t>专业课程成绩优秀，</w:t>
            </w:r>
            <w:r w:rsidRPr="00BC2076">
              <w:rPr>
                <w:rFonts w:ascii="宋体" w:hAnsi="宋体" w:cs="宋体" w:hint="eastAsia"/>
                <w:bCs/>
                <w:color w:val="000000"/>
                <w:kern w:val="0"/>
                <w:sz w:val="24"/>
              </w:rPr>
              <w:t>计算机编程基础扎实，</w:t>
            </w:r>
            <w:r w:rsidR="00C208AD" w:rsidRPr="00BC2076">
              <w:rPr>
                <w:rFonts w:ascii="宋体" w:hAnsi="宋体" w:cs="宋体" w:hint="eastAsia"/>
                <w:bCs/>
                <w:color w:val="000000"/>
                <w:kern w:val="0"/>
                <w:sz w:val="24"/>
              </w:rPr>
              <w:t>熟悉Linux/Unix、 Windows操作系统，</w:t>
            </w:r>
            <w:r w:rsidR="00EE7F27" w:rsidRPr="00BC2076">
              <w:rPr>
                <w:rFonts w:ascii="宋体" w:hAnsi="宋体" w:cs="宋体" w:hint="eastAsia"/>
                <w:bCs/>
                <w:color w:val="000000"/>
                <w:kern w:val="0"/>
                <w:sz w:val="24"/>
              </w:rPr>
              <w:t xml:space="preserve"> </w:t>
            </w:r>
            <w:r w:rsidR="00C208AD" w:rsidRPr="00BC2076">
              <w:rPr>
                <w:rFonts w:ascii="宋体" w:hAnsi="宋体" w:cs="宋体" w:hint="eastAsia"/>
                <w:bCs/>
                <w:color w:val="000000"/>
                <w:kern w:val="0"/>
                <w:sz w:val="24"/>
              </w:rPr>
              <w:t>Java</w:t>
            </w:r>
            <w:r w:rsidR="00EE7F27" w:rsidRPr="00BC2076">
              <w:rPr>
                <w:rFonts w:ascii="宋体" w:hAnsi="宋体" w:cs="宋体" w:hint="eastAsia"/>
                <w:bCs/>
                <w:color w:val="000000"/>
                <w:kern w:val="0"/>
                <w:sz w:val="24"/>
              </w:rPr>
              <w:t xml:space="preserve">编程语言、 </w:t>
            </w:r>
            <w:r w:rsidR="00C208AD" w:rsidRPr="00BC2076">
              <w:rPr>
                <w:rFonts w:ascii="宋体" w:hAnsi="宋体" w:cs="宋体" w:hint="eastAsia"/>
                <w:bCs/>
                <w:color w:val="000000"/>
                <w:kern w:val="0"/>
                <w:sz w:val="24"/>
              </w:rPr>
              <w:t>J2EE或MVC</w:t>
            </w:r>
            <w:r w:rsidR="00EE7F27" w:rsidRPr="00BC2076">
              <w:rPr>
                <w:rFonts w:ascii="宋体" w:hAnsi="宋体" w:cs="宋体" w:hint="eastAsia"/>
                <w:bCs/>
                <w:color w:val="000000"/>
                <w:kern w:val="0"/>
                <w:sz w:val="24"/>
              </w:rPr>
              <w:t>架构</w:t>
            </w:r>
            <w:proofErr w:type="gramStart"/>
            <w:r w:rsidR="00EE7F27" w:rsidRPr="00BC2076">
              <w:rPr>
                <w:rFonts w:ascii="宋体" w:hAnsi="宋体" w:cs="宋体" w:hint="eastAsia"/>
                <w:bCs/>
                <w:color w:val="000000"/>
                <w:kern w:val="0"/>
                <w:sz w:val="24"/>
              </w:rPr>
              <w:t>下程序</w:t>
            </w:r>
            <w:proofErr w:type="gramEnd"/>
            <w:r w:rsidR="00EE7F27" w:rsidRPr="00BC2076">
              <w:rPr>
                <w:rFonts w:ascii="宋体" w:hAnsi="宋体" w:cs="宋体" w:hint="eastAsia"/>
                <w:bCs/>
                <w:color w:val="000000"/>
                <w:kern w:val="0"/>
                <w:sz w:val="24"/>
              </w:rPr>
              <w:t>开发、</w:t>
            </w:r>
            <w:r w:rsidR="00C208AD" w:rsidRPr="00BC2076">
              <w:rPr>
                <w:rFonts w:ascii="宋体" w:hAnsi="宋体" w:cs="宋体" w:hint="eastAsia"/>
                <w:bCs/>
                <w:color w:val="000000"/>
                <w:kern w:val="0"/>
                <w:sz w:val="24"/>
              </w:rPr>
              <w:t>ORACLE数据库；</w:t>
            </w:r>
          </w:p>
          <w:p w:rsidR="00EE7F27" w:rsidRPr="00BC2076" w:rsidRDefault="00C208AD" w:rsidP="00C04D3E">
            <w:pPr>
              <w:pStyle w:val="aa"/>
              <w:widowControl/>
              <w:numPr>
                <w:ilvl w:val="0"/>
                <w:numId w:val="8"/>
              </w:numPr>
              <w:ind w:firstLineChars="0"/>
              <w:jc w:val="left"/>
              <w:rPr>
                <w:rFonts w:ascii="宋体" w:hAnsi="宋体" w:cs="宋体"/>
                <w:bCs/>
                <w:color w:val="1D1B11"/>
                <w:kern w:val="0"/>
                <w:sz w:val="24"/>
              </w:rPr>
            </w:pPr>
            <w:r w:rsidRPr="00BC2076">
              <w:rPr>
                <w:rFonts w:ascii="宋体" w:hAnsi="宋体" w:cs="宋体" w:hint="eastAsia"/>
                <w:bCs/>
                <w:color w:val="1D1B11"/>
                <w:kern w:val="0"/>
                <w:sz w:val="24"/>
              </w:rPr>
              <w:t>具有较强的责任心、客户导向、团队协作意识和良好的逻辑思维、沟通协调和创新应变能力</w:t>
            </w:r>
            <w:r w:rsidR="00C34ADE" w:rsidRPr="00BC2076">
              <w:rPr>
                <w:rFonts w:ascii="宋体" w:hAnsi="宋体" w:cs="宋体" w:hint="eastAsia"/>
                <w:bCs/>
                <w:color w:val="1D1B11"/>
                <w:kern w:val="0"/>
                <w:sz w:val="24"/>
              </w:rPr>
              <w:t>；</w:t>
            </w:r>
          </w:p>
          <w:p w:rsidR="00A728D6" w:rsidRPr="00BC2076" w:rsidRDefault="00A728D6" w:rsidP="00C04D3E">
            <w:pPr>
              <w:pStyle w:val="aa"/>
              <w:widowControl/>
              <w:numPr>
                <w:ilvl w:val="0"/>
                <w:numId w:val="8"/>
              </w:numPr>
              <w:ind w:firstLineChars="0"/>
              <w:jc w:val="left"/>
              <w:rPr>
                <w:rFonts w:ascii="宋体" w:hAnsi="宋体" w:cs="宋体"/>
                <w:bCs/>
                <w:color w:val="1D1B11"/>
                <w:kern w:val="0"/>
                <w:sz w:val="24"/>
              </w:rPr>
            </w:pPr>
            <w:r w:rsidRPr="00BC2076">
              <w:rPr>
                <w:rFonts w:ascii="宋体" w:hAnsi="宋体" w:cs="宋体" w:hint="eastAsia"/>
                <w:bCs/>
                <w:color w:val="1D1B11"/>
                <w:kern w:val="0"/>
                <w:sz w:val="24"/>
              </w:rPr>
              <w:t>学生会等正式校园组织领导成员、有优秀金融企业实习工作经验、获得主要资格证书者优先考虑。</w:t>
            </w:r>
          </w:p>
        </w:tc>
      </w:tr>
    </w:tbl>
    <w:p w:rsidR="00C208AD" w:rsidRPr="00A728D6" w:rsidRDefault="00C208AD" w:rsidP="00C208AD">
      <w:pPr>
        <w:tabs>
          <w:tab w:val="left" w:pos="5430"/>
        </w:tabs>
        <w:spacing w:line="360" w:lineRule="auto"/>
        <w:rPr>
          <w:rFonts w:ascii="华文楷体" w:eastAsia="华文楷体" w:hAnsi="华文楷体"/>
          <w:sz w:val="24"/>
        </w:rPr>
      </w:pPr>
    </w:p>
    <w:p w:rsidR="00756516" w:rsidRPr="00FD4414" w:rsidRDefault="00756516" w:rsidP="00C208AD">
      <w:pPr>
        <w:tabs>
          <w:tab w:val="left" w:pos="5430"/>
        </w:tabs>
        <w:spacing w:line="360" w:lineRule="auto"/>
        <w:rPr>
          <w:rFonts w:ascii="华文楷体" w:eastAsia="华文楷体" w:hAnsi="华文楷体"/>
          <w:sz w:val="24"/>
        </w:rPr>
      </w:pPr>
    </w:p>
    <w:p w:rsidR="00C208AD" w:rsidRPr="0013626A" w:rsidRDefault="00C208AD" w:rsidP="00C208AD">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53D0E34A" wp14:editId="0FAC5EBC">
            <wp:extent cx="257175" cy="266700"/>
            <wp:effectExtent l="19050" t="0" r="9525" b="0"/>
            <wp:docPr id="12"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sidR="00E36E83">
        <w:rPr>
          <w:b/>
          <w:color w:val="E36C0A" w:themeColor="accent6" w:themeShade="BF"/>
          <w:sz w:val="28"/>
          <w:szCs w:val="28"/>
          <w:u w:val="single"/>
        </w:rPr>
        <w:t>7</w:t>
      </w:r>
    </w:p>
    <w:p w:rsidR="00C208AD" w:rsidRPr="0013626A" w:rsidRDefault="00C208AD" w:rsidP="00C208AD">
      <w:pPr>
        <w:spacing w:line="360" w:lineRule="auto"/>
        <w:rPr>
          <w:b/>
          <w:color w:val="1D1B11" w:themeColor="background2" w:themeShade="1A"/>
          <w:sz w:val="24"/>
        </w:rPr>
      </w:pPr>
    </w:p>
    <w:tbl>
      <w:tblPr>
        <w:tblStyle w:val="2"/>
        <w:tblW w:w="6330" w:type="dxa"/>
        <w:jc w:val="center"/>
        <w:tblLayout w:type="fixed"/>
        <w:tblLook w:val="01E0" w:firstRow="1" w:lastRow="1" w:firstColumn="1" w:lastColumn="1" w:noHBand="0" w:noVBand="0"/>
      </w:tblPr>
      <w:tblGrid>
        <w:gridCol w:w="3678"/>
        <w:gridCol w:w="2652"/>
      </w:tblGrid>
      <w:tr w:rsidR="00C208AD" w:rsidRPr="0013626A" w:rsidTr="006A3579">
        <w:trPr>
          <w:cnfStyle w:val="100000000000" w:firstRow="1" w:lastRow="0" w:firstColumn="0" w:lastColumn="0" w:oddVBand="0" w:evenVBand="0" w:oddHBand="0" w:evenHBand="0" w:firstRowFirstColumn="0" w:firstRowLastColumn="0" w:lastRowFirstColumn="0" w:lastRowLastColumn="0"/>
          <w:trHeight w:val="417"/>
          <w:jc w:val="center"/>
        </w:trPr>
        <w:tc>
          <w:tcPr>
            <w:tcW w:w="3618" w:type="dxa"/>
            <w:noWrap/>
          </w:tcPr>
          <w:p w:rsidR="00C208AD" w:rsidRPr="006A3579" w:rsidRDefault="00C208AD" w:rsidP="0019411C">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592" w:type="dxa"/>
          </w:tcPr>
          <w:p w:rsidR="00C208AD" w:rsidRPr="006A3579" w:rsidRDefault="00C208AD" w:rsidP="0019411C">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C208AD" w:rsidRPr="0013626A" w:rsidTr="006A3579">
        <w:trPr>
          <w:trHeight w:val="665"/>
          <w:jc w:val="center"/>
        </w:trPr>
        <w:tc>
          <w:tcPr>
            <w:tcW w:w="3618" w:type="dxa"/>
            <w:noWrap/>
          </w:tcPr>
          <w:p w:rsidR="00C208AD" w:rsidRPr="006A3579" w:rsidRDefault="00C208AD" w:rsidP="00C208AD">
            <w:pPr>
              <w:pStyle w:val="a3"/>
              <w:spacing w:line="360" w:lineRule="auto"/>
              <w:jc w:val="center"/>
              <w:rPr>
                <w:color w:val="1D1B11" w:themeColor="background2" w:themeShade="1A"/>
              </w:rPr>
            </w:pPr>
            <w:r w:rsidRPr="006A3579">
              <w:rPr>
                <w:rFonts w:hint="eastAsia"/>
                <w:color w:val="1D1B11" w:themeColor="background2" w:themeShade="1A"/>
              </w:rPr>
              <w:t>信息技术部</w:t>
            </w:r>
            <w:r w:rsidRPr="006A3579">
              <w:rPr>
                <w:rFonts w:hint="eastAsia"/>
                <w:color w:val="1D1B11" w:themeColor="background2" w:themeShade="1A"/>
              </w:rPr>
              <w:t>/</w:t>
            </w:r>
            <w:r w:rsidR="00F26554" w:rsidRPr="006A3579">
              <w:rPr>
                <w:rFonts w:hint="eastAsia"/>
                <w:color w:val="1D1B11" w:themeColor="background2" w:themeShade="1A"/>
              </w:rPr>
              <w:t>量化</w:t>
            </w:r>
            <w:r w:rsidR="00F26554" w:rsidRPr="006A3579">
              <w:rPr>
                <w:color w:val="1D1B11" w:themeColor="background2" w:themeShade="1A"/>
              </w:rPr>
              <w:t>投资</w:t>
            </w:r>
            <w:r w:rsidR="00F26554" w:rsidRPr="006A3579">
              <w:rPr>
                <w:rFonts w:hint="eastAsia"/>
                <w:color w:val="1D1B11" w:themeColor="background2" w:themeShade="1A"/>
              </w:rPr>
              <w:t>开发</w:t>
            </w:r>
            <w:r w:rsidR="00F26554" w:rsidRPr="006A3579">
              <w:rPr>
                <w:color w:val="1D1B11" w:themeColor="background2" w:themeShade="1A"/>
              </w:rPr>
              <w:t>人员</w:t>
            </w:r>
          </w:p>
        </w:tc>
        <w:tc>
          <w:tcPr>
            <w:tcW w:w="2592" w:type="dxa"/>
          </w:tcPr>
          <w:p w:rsidR="00C208AD" w:rsidRPr="006A3579" w:rsidRDefault="00C208AD" w:rsidP="00F26554">
            <w:pPr>
              <w:pStyle w:val="a3"/>
              <w:spacing w:line="360" w:lineRule="auto"/>
              <w:jc w:val="center"/>
              <w:rPr>
                <w:color w:val="1D1B11" w:themeColor="background2" w:themeShade="1A"/>
              </w:rPr>
            </w:pPr>
            <w:r w:rsidRPr="006A3579">
              <w:rPr>
                <w:rFonts w:hint="eastAsia"/>
                <w:color w:val="1D1B11" w:themeColor="background2" w:themeShade="1A"/>
              </w:rPr>
              <w:t>深圳</w:t>
            </w:r>
            <w:r w:rsidR="00F26554" w:rsidRPr="006A3579">
              <w:rPr>
                <w:color w:val="1D1B11" w:themeColor="background2" w:themeShade="1A"/>
              </w:rPr>
              <w:t xml:space="preserve"> </w:t>
            </w:r>
          </w:p>
        </w:tc>
      </w:tr>
    </w:tbl>
    <w:p w:rsidR="00C208AD" w:rsidRDefault="00C208AD" w:rsidP="00C208AD">
      <w:pPr>
        <w:tabs>
          <w:tab w:val="left" w:pos="4214"/>
        </w:tabs>
        <w:spacing w:line="360" w:lineRule="auto"/>
        <w:rPr>
          <w:rFonts w:ascii="Arial" w:hAnsi="Arial" w:cs="Arial"/>
          <w:sz w:val="24"/>
        </w:rPr>
      </w:pPr>
    </w:p>
    <w:p w:rsidR="001764F2" w:rsidRPr="0013626A" w:rsidRDefault="001764F2" w:rsidP="00C208AD">
      <w:pPr>
        <w:tabs>
          <w:tab w:val="left" w:pos="4214"/>
        </w:tabs>
        <w:spacing w:line="360" w:lineRule="auto"/>
        <w:rPr>
          <w:rFonts w:ascii="Arial" w:hAnsi="Arial" w:cs="Arial"/>
          <w:sz w:val="24"/>
        </w:rPr>
      </w:pPr>
    </w:p>
    <w:p w:rsidR="00C208AD" w:rsidRDefault="00C208AD" w:rsidP="00C208AD">
      <w:pPr>
        <w:tabs>
          <w:tab w:val="left" w:pos="4214"/>
        </w:tabs>
        <w:spacing w:line="360" w:lineRule="auto"/>
        <w:rPr>
          <w:b/>
          <w:color w:val="E36C0A" w:themeColor="accent6" w:themeShade="BF"/>
          <w:sz w:val="28"/>
          <w:szCs w:val="28"/>
          <w:u w:val="single"/>
        </w:rPr>
      </w:pPr>
      <w:r w:rsidRPr="0013626A">
        <w:rPr>
          <w:rFonts w:hint="eastAsia"/>
          <w:b/>
          <w:noProof/>
          <w:sz w:val="24"/>
        </w:rPr>
        <w:drawing>
          <wp:inline distT="0" distB="0" distL="0" distR="0" wp14:anchorId="62BB0565" wp14:editId="3BCAEF40">
            <wp:extent cx="257175" cy="266700"/>
            <wp:effectExtent l="19050" t="0" r="9525" b="0"/>
            <wp:docPr id="13"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p w:rsidR="00F26554" w:rsidRPr="0013626A" w:rsidRDefault="00F26554" w:rsidP="00C208AD">
      <w:pPr>
        <w:tabs>
          <w:tab w:val="left" w:pos="4214"/>
        </w:tabs>
        <w:spacing w:line="360" w:lineRule="auto"/>
        <w:rPr>
          <w:b/>
          <w:color w:val="E36C0A" w:themeColor="accent6" w:themeShade="BF"/>
          <w:sz w:val="24"/>
          <w:u w:val="single"/>
        </w:rPr>
      </w:pPr>
    </w:p>
    <w:tbl>
      <w:tblPr>
        <w:tblW w:w="8920" w:type="dxa"/>
        <w:tblLook w:val="04A0" w:firstRow="1" w:lastRow="0" w:firstColumn="1" w:lastColumn="0" w:noHBand="0" w:noVBand="1"/>
      </w:tblPr>
      <w:tblGrid>
        <w:gridCol w:w="1080"/>
        <w:gridCol w:w="7840"/>
      </w:tblGrid>
      <w:tr w:rsidR="00F26554" w:rsidRPr="00F26554" w:rsidTr="00EE7F27">
        <w:trPr>
          <w:trHeight w:val="554"/>
        </w:trPr>
        <w:tc>
          <w:tcPr>
            <w:tcW w:w="1080" w:type="dxa"/>
            <w:tcBorders>
              <w:top w:val="nil"/>
              <w:left w:val="nil"/>
              <w:bottom w:val="nil"/>
              <w:right w:val="single" w:sz="12" w:space="0" w:color="E36C0A"/>
            </w:tcBorders>
            <w:shd w:val="clear" w:color="auto" w:fill="auto"/>
            <w:vAlign w:val="center"/>
            <w:hideMark/>
          </w:tcPr>
          <w:p w:rsidR="00F26554" w:rsidRPr="00F26554" w:rsidRDefault="00F26554" w:rsidP="00F26554">
            <w:pPr>
              <w:widowControl/>
              <w:jc w:val="center"/>
              <w:rPr>
                <w:rFonts w:ascii="宋体" w:hAnsi="宋体" w:cs="宋体"/>
                <w:b/>
                <w:bCs/>
                <w:color w:val="984806"/>
                <w:kern w:val="0"/>
                <w:sz w:val="24"/>
              </w:rPr>
            </w:pPr>
            <w:r w:rsidRPr="00F26554">
              <w:rPr>
                <w:rFonts w:ascii="宋体" w:hAnsi="宋体" w:cs="宋体" w:hint="eastAsia"/>
                <w:b/>
                <w:bCs/>
                <w:color w:val="984806"/>
                <w:kern w:val="0"/>
                <w:sz w:val="24"/>
              </w:rPr>
              <w:t>岗位</w:t>
            </w:r>
          </w:p>
        </w:tc>
        <w:tc>
          <w:tcPr>
            <w:tcW w:w="7840" w:type="dxa"/>
            <w:tcBorders>
              <w:top w:val="nil"/>
              <w:left w:val="nil"/>
              <w:bottom w:val="nil"/>
              <w:right w:val="nil"/>
            </w:tcBorders>
            <w:shd w:val="clear" w:color="auto" w:fill="auto"/>
            <w:vAlign w:val="center"/>
            <w:hideMark/>
          </w:tcPr>
          <w:p w:rsidR="00F26554" w:rsidRPr="00F26554" w:rsidRDefault="00F26554" w:rsidP="00F26554">
            <w:pPr>
              <w:widowControl/>
              <w:jc w:val="left"/>
              <w:rPr>
                <w:rFonts w:ascii="宋体" w:hAnsi="宋体" w:cs="宋体"/>
                <w:bCs/>
                <w:color w:val="1D1B11"/>
                <w:kern w:val="0"/>
                <w:sz w:val="24"/>
              </w:rPr>
            </w:pPr>
            <w:r w:rsidRPr="00F26554">
              <w:rPr>
                <w:rFonts w:ascii="宋体" w:hAnsi="宋体" w:cs="宋体" w:hint="eastAsia"/>
                <w:bCs/>
                <w:color w:val="1D1B11"/>
                <w:kern w:val="0"/>
                <w:sz w:val="24"/>
              </w:rPr>
              <w:t xml:space="preserve">1）参与完善和维护量化投资因子库体系；   </w:t>
            </w:r>
          </w:p>
        </w:tc>
      </w:tr>
      <w:tr w:rsidR="00F26554" w:rsidRPr="00F26554" w:rsidTr="00EE7F27">
        <w:trPr>
          <w:trHeight w:val="703"/>
        </w:trPr>
        <w:tc>
          <w:tcPr>
            <w:tcW w:w="1080" w:type="dxa"/>
            <w:tcBorders>
              <w:top w:val="nil"/>
              <w:left w:val="nil"/>
              <w:bottom w:val="nil"/>
              <w:right w:val="single" w:sz="12" w:space="0" w:color="E36C0A"/>
            </w:tcBorders>
            <w:shd w:val="clear" w:color="auto" w:fill="auto"/>
            <w:vAlign w:val="center"/>
            <w:hideMark/>
          </w:tcPr>
          <w:p w:rsidR="00F26554" w:rsidRPr="00F26554" w:rsidRDefault="00F26554" w:rsidP="00F26554">
            <w:pPr>
              <w:widowControl/>
              <w:jc w:val="center"/>
              <w:rPr>
                <w:rFonts w:ascii="宋体" w:hAnsi="宋体" w:cs="宋体"/>
                <w:b/>
                <w:bCs/>
                <w:color w:val="984806"/>
                <w:kern w:val="0"/>
                <w:sz w:val="24"/>
              </w:rPr>
            </w:pPr>
            <w:r w:rsidRPr="00F26554">
              <w:rPr>
                <w:rFonts w:ascii="宋体" w:hAnsi="宋体" w:cs="宋体" w:hint="eastAsia"/>
                <w:b/>
                <w:bCs/>
                <w:color w:val="984806"/>
                <w:kern w:val="0"/>
                <w:sz w:val="24"/>
              </w:rPr>
              <w:t>职责</w:t>
            </w:r>
          </w:p>
        </w:tc>
        <w:tc>
          <w:tcPr>
            <w:tcW w:w="7840" w:type="dxa"/>
            <w:tcBorders>
              <w:top w:val="nil"/>
              <w:left w:val="nil"/>
              <w:bottom w:val="nil"/>
              <w:right w:val="nil"/>
            </w:tcBorders>
            <w:shd w:val="clear" w:color="auto" w:fill="auto"/>
            <w:vAlign w:val="center"/>
            <w:hideMark/>
          </w:tcPr>
          <w:p w:rsidR="00F26554" w:rsidRPr="00F26554" w:rsidRDefault="00F26554" w:rsidP="00F26554">
            <w:pPr>
              <w:widowControl/>
              <w:jc w:val="left"/>
              <w:rPr>
                <w:rFonts w:ascii="宋体" w:hAnsi="宋体" w:cs="宋体"/>
                <w:bCs/>
                <w:color w:val="1D1B11"/>
                <w:kern w:val="0"/>
                <w:sz w:val="24"/>
              </w:rPr>
            </w:pPr>
            <w:r w:rsidRPr="00F26554">
              <w:rPr>
                <w:rFonts w:ascii="宋体" w:hAnsi="宋体" w:cs="宋体" w:hint="eastAsia"/>
                <w:bCs/>
                <w:color w:val="1D1B11"/>
                <w:kern w:val="0"/>
                <w:sz w:val="24"/>
              </w:rPr>
              <w:t xml:space="preserve">2）量化投资和风险管理算法开发、模型测试；  </w:t>
            </w:r>
          </w:p>
        </w:tc>
      </w:tr>
      <w:tr w:rsidR="00F26554" w:rsidRPr="00F26554" w:rsidTr="00F26554">
        <w:trPr>
          <w:trHeight w:val="630"/>
        </w:trPr>
        <w:tc>
          <w:tcPr>
            <w:tcW w:w="1080" w:type="dxa"/>
            <w:tcBorders>
              <w:top w:val="nil"/>
              <w:left w:val="nil"/>
              <w:bottom w:val="nil"/>
              <w:right w:val="single" w:sz="12" w:space="0" w:color="E36C0A"/>
            </w:tcBorders>
            <w:shd w:val="clear" w:color="auto" w:fill="auto"/>
            <w:vAlign w:val="center"/>
            <w:hideMark/>
          </w:tcPr>
          <w:p w:rsidR="00F26554" w:rsidRPr="00F26554" w:rsidRDefault="00F26554" w:rsidP="00F26554">
            <w:pPr>
              <w:widowControl/>
              <w:jc w:val="center"/>
              <w:rPr>
                <w:rFonts w:ascii="宋体" w:hAnsi="宋体" w:cs="宋体"/>
                <w:b/>
                <w:bCs/>
                <w:color w:val="984806"/>
                <w:kern w:val="0"/>
                <w:sz w:val="24"/>
              </w:rPr>
            </w:pPr>
            <w:r w:rsidRPr="00F26554">
              <w:rPr>
                <w:rFonts w:ascii="宋体" w:hAnsi="宋体" w:cs="宋体" w:hint="eastAsia"/>
                <w:b/>
                <w:bCs/>
                <w:color w:val="984806"/>
                <w:kern w:val="0"/>
                <w:sz w:val="24"/>
              </w:rPr>
              <w:t xml:space="preserve">　</w:t>
            </w:r>
          </w:p>
        </w:tc>
        <w:tc>
          <w:tcPr>
            <w:tcW w:w="7840" w:type="dxa"/>
            <w:tcBorders>
              <w:top w:val="nil"/>
              <w:left w:val="nil"/>
              <w:bottom w:val="single" w:sz="12" w:space="0" w:color="E36C0A"/>
              <w:right w:val="nil"/>
            </w:tcBorders>
            <w:shd w:val="clear" w:color="auto" w:fill="auto"/>
            <w:hideMark/>
          </w:tcPr>
          <w:p w:rsidR="00F26554" w:rsidRPr="00F26554" w:rsidRDefault="00F26554" w:rsidP="00F26554">
            <w:pPr>
              <w:widowControl/>
              <w:jc w:val="left"/>
              <w:rPr>
                <w:rFonts w:ascii="宋体" w:hAnsi="宋体" w:cs="宋体"/>
                <w:bCs/>
                <w:color w:val="000000"/>
                <w:kern w:val="0"/>
                <w:sz w:val="24"/>
              </w:rPr>
            </w:pPr>
            <w:r w:rsidRPr="00F26554">
              <w:rPr>
                <w:rFonts w:ascii="宋体" w:hAnsi="宋体" w:cs="宋体" w:hint="eastAsia"/>
                <w:bCs/>
                <w:color w:val="000000"/>
                <w:kern w:val="0"/>
                <w:sz w:val="24"/>
              </w:rPr>
              <w:t xml:space="preserve">3）投资和风险管理策略开发与检验。                                </w:t>
            </w:r>
          </w:p>
        </w:tc>
      </w:tr>
      <w:tr w:rsidR="00F26554" w:rsidRPr="00F26554" w:rsidTr="00EE7F27">
        <w:trPr>
          <w:trHeight w:val="943"/>
        </w:trPr>
        <w:tc>
          <w:tcPr>
            <w:tcW w:w="1080" w:type="dxa"/>
            <w:vMerge w:val="restart"/>
            <w:tcBorders>
              <w:top w:val="single" w:sz="12" w:space="0" w:color="E36C0A"/>
              <w:left w:val="nil"/>
              <w:bottom w:val="single" w:sz="12" w:space="0" w:color="E36C0A"/>
              <w:right w:val="single" w:sz="12" w:space="0" w:color="E36C0A"/>
            </w:tcBorders>
            <w:vAlign w:val="center"/>
            <w:hideMark/>
          </w:tcPr>
          <w:p w:rsidR="00F26554" w:rsidRDefault="00A74B7B" w:rsidP="00A74B7B">
            <w:pPr>
              <w:widowControl/>
              <w:jc w:val="center"/>
              <w:rPr>
                <w:rFonts w:ascii="宋体" w:hAnsi="宋体" w:cs="宋体"/>
                <w:b/>
                <w:bCs/>
                <w:color w:val="984806"/>
                <w:kern w:val="0"/>
                <w:sz w:val="24"/>
              </w:rPr>
            </w:pPr>
            <w:r>
              <w:rPr>
                <w:rFonts w:ascii="宋体" w:hAnsi="宋体" w:cs="宋体" w:hint="eastAsia"/>
                <w:b/>
                <w:bCs/>
                <w:color w:val="984806"/>
                <w:kern w:val="0"/>
                <w:sz w:val="24"/>
              </w:rPr>
              <w:t>岗位</w:t>
            </w:r>
          </w:p>
          <w:p w:rsidR="00A74B7B" w:rsidRPr="00F26554" w:rsidRDefault="00A74B7B" w:rsidP="00A74B7B">
            <w:pPr>
              <w:widowControl/>
              <w:jc w:val="center"/>
              <w:rPr>
                <w:rFonts w:ascii="宋体" w:hAnsi="宋体" w:cs="宋体"/>
                <w:b/>
                <w:bCs/>
                <w:color w:val="984806"/>
                <w:kern w:val="0"/>
                <w:sz w:val="24"/>
              </w:rPr>
            </w:pPr>
            <w:r>
              <w:rPr>
                <w:rFonts w:ascii="宋体" w:hAnsi="宋体" w:cs="宋体" w:hint="eastAsia"/>
                <w:b/>
                <w:bCs/>
                <w:color w:val="984806"/>
                <w:kern w:val="0"/>
                <w:sz w:val="24"/>
              </w:rPr>
              <w:t>要求</w:t>
            </w:r>
          </w:p>
        </w:tc>
        <w:tc>
          <w:tcPr>
            <w:tcW w:w="7840" w:type="dxa"/>
            <w:tcBorders>
              <w:top w:val="nil"/>
              <w:left w:val="nil"/>
              <w:bottom w:val="nil"/>
              <w:right w:val="nil"/>
            </w:tcBorders>
            <w:shd w:val="clear" w:color="auto" w:fill="auto"/>
            <w:vAlign w:val="center"/>
            <w:hideMark/>
          </w:tcPr>
          <w:p w:rsidR="00F26554" w:rsidRPr="00A74B7B" w:rsidRDefault="00A728D6" w:rsidP="00C04D3E">
            <w:pPr>
              <w:pStyle w:val="aa"/>
              <w:widowControl/>
              <w:numPr>
                <w:ilvl w:val="0"/>
                <w:numId w:val="2"/>
              </w:numPr>
              <w:ind w:firstLineChars="0"/>
              <w:jc w:val="left"/>
              <w:rPr>
                <w:rFonts w:ascii="宋体" w:hAnsi="宋体" w:cs="宋体"/>
                <w:bCs/>
                <w:color w:val="1D1B11"/>
                <w:kern w:val="0"/>
                <w:sz w:val="24"/>
              </w:rPr>
            </w:pPr>
            <w:r w:rsidRPr="00A74B7B">
              <w:rPr>
                <w:rFonts w:ascii="宋体" w:hAnsi="宋体" w:cs="宋体" w:hint="eastAsia"/>
                <w:bCs/>
                <w:color w:val="000000"/>
                <w:kern w:val="0"/>
                <w:sz w:val="24"/>
              </w:rPr>
              <w:t>国内外知名院校硕士及以上学历（特别优秀应聘者学历可放宽至本科），</w:t>
            </w:r>
            <w:r w:rsidR="00F26554" w:rsidRPr="00A74B7B">
              <w:rPr>
                <w:rFonts w:ascii="宋体" w:hAnsi="宋体" w:cs="宋体" w:hint="eastAsia"/>
                <w:bCs/>
                <w:color w:val="1D1B11"/>
                <w:kern w:val="0"/>
                <w:sz w:val="24"/>
              </w:rPr>
              <w:t>数学、系统工程等相关专业；</w:t>
            </w:r>
          </w:p>
        </w:tc>
      </w:tr>
      <w:tr w:rsidR="00F26554" w:rsidRPr="00F26554" w:rsidTr="00F26554">
        <w:trPr>
          <w:trHeight w:val="630"/>
        </w:trPr>
        <w:tc>
          <w:tcPr>
            <w:tcW w:w="1080" w:type="dxa"/>
            <w:vMerge/>
            <w:tcBorders>
              <w:top w:val="single" w:sz="12" w:space="0" w:color="E36C0A"/>
              <w:left w:val="nil"/>
              <w:bottom w:val="single" w:sz="12" w:space="0" w:color="E36C0A"/>
              <w:right w:val="single" w:sz="12" w:space="0" w:color="E36C0A"/>
            </w:tcBorders>
            <w:vAlign w:val="center"/>
            <w:hideMark/>
          </w:tcPr>
          <w:p w:rsidR="00F26554" w:rsidRPr="00F26554" w:rsidRDefault="00F26554" w:rsidP="00F26554">
            <w:pPr>
              <w:widowControl/>
              <w:jc w:val="left"/>
              <w:rPr>
                <w:rFonts w:ascii="宋体" w:hAnsi="宋体" w:cs="宋体"/>
                <w:b/>
                <w:bCs/>
                <w:color w:val="984806"/>
                <w:kern w:val="0"/>
                <w:sz w:val="24"/>
              </w:rPr>
            </w:pPr>
          </w:p>
        </w:tc>
        <w:tc>
          <w:tcPr>
            <w:tcW w:w="7840" w:type="dxa"/>
            <w:tcBorders>
              <w:top w:val="nil"/>
              <w:left w:val="nil"/>
              <w:bottom w:val="single" w:sz="12" w:space="0" w:color="E36C0A"/>
              <w:right w:val="nil"/>
            </w:tcBorders>
            <w:shd w:val="clear" w:color="auto" w:fill="auto"/>
            <w:hideMark/>
          </w:tcPr>
          <w:p w:rsidR="00A728D6" w:rsidRPr="00A74B7B" w:rsidRDefault="00A728D6" w:rsidP="00C04D3E">
            <w:pPr>
              <w:pStyle w:val="aa"/>
              <w:widowControl/>
              <w:numPr>
                <w:ilvl w:val="0"/>
                <w:numId w:val="2"/>
              </w:numPr>
              <w:ind w:firstLineChars="0"/>
              <w:jc w:val="left"/>
              <w:rPr>
                <w:rFonts w:ascii="宋体" w:hAnsi="宋体" w:cs="宋体"/>
                <w:bCs/>
                <w:color w:val="000000"/>
                <w:kern w:val="0"/>
                <w:sz w:val="24"/>
              </w:rPr>
            </w:pPr>
            <w:r w:rsidRPr="00A74B7B">
              <w:rPr>
                <w:rFonts w:ascii="宋体" w:hAnsi="宋体" w:cs="宋体" w:hint="eastAsia"/>
                <w:bCs/>
                <w:color w:val="000000"/>
                <w:kern w:val="0"/>
                <w:sz w:val="24"/>
              </w:rPr>
              <w:t>至少熟练掌握一种计算机编程语言，有数据库设计经验者优先</w:t>
            </w:r>
            <w:r w:rsidR="00C34ADE" w:rsidRPr="00A74B7B">
              <w:rPr>
                <w:rFonts w:ascii="宋体" w:hAnsi="宋体" w:cs="宋体" w:hint="eastAsia"/>
                <w:bCs/>
                <w:color w:val="000000"/>
                <w:kern w:val="0"/>
                <w:sz w:val="24"/>
              </w:rPr>
              <w:t>；</w:t>
            </w:r>
          </w:p>
          <w:p w:rsidR="00EE7F27" w:rsidRPr="00EE7F27" w:rsidRDefault="00EE7F27" w:rsidP="00EE7F27">
            <w:pPr>
              <w:widowControl/>
              <w:jc w:val="left"/>
              <w:rPr>
                <w:rFonts w:ascii="宋体" w:hAnsi="宋体" w:cs="宋体"/>
                <w:bCs/>
                <w:color w:val="000000"/>
                <w:kern w:val="0"/>
                <w:sz w:val="10"/>
                <w:szCs w:val="10"/>
              </w:rPr>
            </w:pPr>
          </w:p>
          <w:p w:rsidR="00F26554" w:rsidRPr="00A74B7B" w:rsidRDefault="00A728D6" w:rsidP="00C04D3E">
            <w:pPr>
              <w:pStyle w:val="aa"/>
              <w:widowControl/>
              <w:numPr>
                <w:ilvl w:val="0"/>
                <w:numId w:val="2"/>
              </w:numPr>
              <w:ind w:firstLineChars="0"/>
              <w:jc w:val="left"/>
              <w:rPr>
                <w:rFonts w:ascii="宋体" w:hAnsi="宋体" w:cs="宋体"/>
                <w:bCs/>
                <w:color w:val="000000"/>
                <w:kern w:val="0"/>
                <w:sz w:val="24"/>
              </w:rPr>
            </w:pPr>
            <w:r w:rsidRPr="00A74B7B">
              <w:rPr>
                <w:rFonts w:ascii="宋体" w:hAnsi="宋体" w:cs="宋体" w:hint="eastAsia"/>
                <w:bCs/>
                <w:color w:val="1D1B11"/>
                <w:kern w:val="0"/>
                <w:sz w:val="24"/>
              </w:rPr>
              <w:t>学生会等正式校园组织领导成员、有优秀金融企业实习工作经验、获得主要资格证书者优先考虑</w:t>
            </w:r>
            <w:r w:rsidR="00C34ADE" w:rsidRPr="00A74B7B">
              <w:rPr>
                <w:rFonts w:ascii="宋体" w:hAnsi="宋体" w:cs="宋体" w:hint="eastAsia"/>
                <w:bCs/>
                <w:color w:val="1D1B11"/>
                <w:kern w:val="0"/>
                <w:sz w:val="24"/>
              </w:rPr>
              <w:t>。</w:t>
            </w:r>
            <w:r w:rsidR="00F26554" w:rsidRPr="00A74B7B">
              <w:rPr>
                <w:rFonts w:ascii="宋体" w:hAnsi="宋体" w:cs="宋体" w:hint="eastAsia"/>
                <w:bCs/>
                <w:color w:val="000000"/>
                <w:kern w:val="0"/>
                <w:sz w:val="24"/>
              </w:rPr>
              <w:t> </w:t>
            </w:r>
          </w:p>
        </w:tc>
      </w:tr>
    </w:tbl>
    <w:p w:rsidR="00C208AD" w:rsidRDefault="00C208AD" w:rsidP="0013626A">
      <w:pPr>
        <w:tabs>
          <w:tab w:val="left" w:pos="5430"/>
        </w:tabs>
        <w:spacing w:line="360" w:lineRule="auto"/>
        <w:rPr>
          <w:rFonts w:ascii="华文楷体" w:eastAsia="华文楷体" w:hAnsi="华文楷体"/>
          <w:sz w:val="24"/>
        </w:rPr>
      </w:pPr>
    </w:p>
    <w:p w:rsidR="00F26554" w:rsidRPr="0013626A" w:rsidRDefault="00F26554" w:rsidP="00F26554">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6E0B9D4B" wp14:editId="4E9E4566">
            <wp:extent cx="257175" cy="266700"/>
            <wp:effectExtent l="19050" t="0" r="9525" b="0"/>
            <wp:docPr id="14"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sidR="00E36E83">
        <w:rPr>
          <w:b/>
          <w:color w:val="E36C0A" w:themeColor="accent6" w:themeShade="BF"/>
          <w:sz w:val="28"/>
          <w:szCs w:val="28"/>
          <w:u w:val="single"/>
        </w:rPr>
        <w:t>8</w:t>
      </w:r>
    </w:p>
    <w:p w:rsidR="00F26554" w:rsidRPr="0013626A" w:rsidRDefault="00F26554" w:rsidP="00F26554">
      <w:pPr>
        <w:spacing w:line="360" w:lineRule="auto"/>
        <w:rPr>
          <w:b/>
          <w:color w:val="1D1B11" w:themeColor="background2" w:themeShade="1A"/>
          <w:sz w:val="24"/>
        </w:rPr>
      </w:pPr>
    </w:p>
    <w:tbl>
      <w:tblPr>
        <w:tblStyle w:val="2"/>
        <w:tblW w:w="6038" w:type="dxa"/>
        <w:jc w:val="center"/>
        <w:tblLayout w:type="fixed"/>
        <w:tblLook w:val="01E0" w:firstRow="1" w:lastRow="1" w:firstColumn="1" w:lastColumn="1" w:noHBand="0" w:noVBand="0"/>
      </w:tblPr>
      <w:tblGrid>
        <w:gridCol w:w="3153"/>
        <w:gridCol w:w="2885"/>
      </w:tblGrid>
      <w:tr w:rsidR="00F26554" w:rsidRPr="0013626A" w:rsidTr="0019411C">
        <w:trPr>
          <w:cnfStyle w:val="100000000000" w:firstRow="1" w:lastRow="0" w:firstColumn="0" w:lastColumn="0" w:oddVBand="0" w:evenVBand="0" w:oddHBand="0" w:evenHBand="0" w:firstRowFirstColumn="0" w:firstRowLastColumn="0" w:lastRowFirstColumn="0" w:lastRowLastColumn="0"/>
          <w:trHeight w:val="417"/>
          <w:jc w:val="center"/>
        </w:trPr>
        <w:tc>
          <w:tcPr>
            <w:tcW w:w="3093" w:type="dxa"/>
            <w:noWrap/>
          </w:tcPr>
          <w:p w:rsidR="00F26554" w:rsidRPr="006A3579" w:rsidRDefault="00F26554" w:rsidP="0019411C">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825" w:type="dxa"/>
          </w:tcPr>
          <w:p w:rsidR="00F26554" w:rsidRPr="006A3579" w:rsidRDefault="00F26554" w:rsidP="0019411C">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F26554" w:rsidRPr="0013626A" w:rsidTr="0019411C">
        <w:trPr>
          <w:trHeight w:val="665"/>
          <w:jc w:val="center"/>
        </w:trPr>
        <w:tc>
          <w:tcPr>
            <w:tcW w:w="3093" w:type="dxa"/>
            <w:noWrap/>
          </w:tcPr>
          <w:p w:rsidR="00F26554" w:rsidRPr="006A3579" w:rsidRDefault="00F26554" w:rsidP="0019411C">
            <w:pPr>
              <w:pStyle w:val="a3"/>
              <w:spacing w:line="360" w:lineRule="auto"/>
              <w:jc w:val="center"/>
              <w:rPr>
                <w:color w:val="1D1B11" w:themeColor="background2" w:themeShade="1A"/>
              </w:rPr>
            </w:pPr>
            <w:r w:rsidRPr="006A3579">
              <w:rPr>
                <w:rFonts w:hint="eastAsia"/>
                <w:color w:val="1D1B11" w:themeColor="background2" w:themeShade="1A"/>
              </w:rPr>
              <w:t>信息技术部</w:t>
            </w:r>
            <w:r w:rsidRPr="006A3579">
              <w:rPr>
                <w:rFonts w:hint="eastAsia"/>
                <w:color w:val="1D1B11" w:themeColor="background2" w:themeShade="1A"/>
              </w:rPr>
              <w:t>/</w:t>
            </w:r>
            <w:r w:rsidR="00DD6048" w:rsidRPr="006A3579">
              <w:rPr>
                <w:rFonts w:hint="eastAsia"/>
                <w:color w:val="1D1B11" w:themeColor="background2" w:themeShade="1A"/>
              </w:rPr>
              <w:t xml:space="preserve"> I</w:t>
            </w:r>
            <w:r w:rsidR="00DD6048" w:rsidRPr="006A3579">
              <w:rPr>
                <w:color w:val="1D1B11" w:themeColor="background2" w:themeShade="1A"/>
              </w:rPr>
              <w:t>T</w:t>
            </w:r>
            <w:r w:rsidR="00DD6048" w:rsidRPr="006A3579">
              <w:rPr>
                <w:rFonts w:hint="eastAsia"/>
                <w:color w:val="1D1B11" w:themeColor="background2" w:themeShade="1A"/>
              </w:rPr>
              <w:t>开发</w:t>
            </w:r>
            <w:r w:rsidR="00DD6048" w:rsidRPr="006A3579">
              <w:rPr>
                <w:color w:val="1D1B11" w:themeColor="background2" w:themeShade="1A"/>
              </w:rPr>
              <w:t>工程师</w:t>
            </w:r>
          </w:p>
        </w:tc>
        <w:tc>
          <w:tcPr>
            <w:tcW w:w="2825" w:type="dxa"/>
          </w:tcPr>
          <w:p w:rsidR="00F26554" w:rsidRPr="006A3579" w:rsidRDefault="00DD6048" w:rsidP="0019411C">
            <w:pPr>
              <w:pStyle w:val="a3"/>
              <w:spacing w:line="360" w:lineRule="auto"/>
              <w:jc w:val="center"/>
              <w:rPr>
                <w:color w:val="1D1B11" w:themeColor="background2" w:themeShade="1A"/>
              </w:rPr>
            </w:pPr>
            <w:r w:rsidRPr="006A3579">
              <w:rPr>
                <w:rFonts w:hint="eastAsia"/>
                <w:color w:val="1D1B11" w:themeColor="background2" w:themeShade="1A"/>
              </w:rPr>
              <w:t>深圳</w:t>
            </w:r>
          </w:p>
        </w:tc>
      </w:tr>
    </w:tbl>
    <w:p w:rsidR="00F26554" w:rsidRPr="0013626A" w:rsidRDefault="00F26554" w:rsidP="00F26554">
      <w:pPr>
        <w:tabs>
          <w:tab w:val="left" w:pos="4214"/>
        </w:tabs>
        <w:spacing w:line="360" w:lineRule="auto"/>
        <w:rPr>
          <w:rFonts w:ascii="Arial" w:hAnsi="Arial" w:cs="Arial"/>
          <w:sz w:val="24"/>
        </w:rPr>
      </w:pPr>
    </w:p>
    <w:p w:rsidR="00F26554" w:rsidRDefault="00F26554" w:rsidP="00F26554">
      <w:pPr>
        <w:tabs>
          <w:tab w:val="left" w:pos="4214"/>
        </w:tabs>
        <w:spacing w:line="360" w:lineRule="auto"/>
        <w:rPr>
          <w:b/>
          <w:color w:val="E36C0A" w:themeColor="accent6" w:themeShade="BF"/>
          <w:sz w:val="28"/>
          <w:szCs w:val="28"/>
          <w:u w:val="single"/>
        </w:rPr>
      </w:pPr>
      <w:r w:rsidRPr="0013626A">
        <w:rPr>
          <w:rFonts w:hint="eastAsia"/>
          <w:b/>
          <w:noProof/>
          <w:sz w:val="24"/>
        </w:rPr>
        <w:drawing>
          <wp:inline distT="0" distB="0" distL="0" distR="0" wp14:anchorId="28D93D56" wp14:editId="3112D992">
            <wp:extent cx="257175" cy="266700"/>
            <wp:effectExtent l="19050" t="0" r="9525" b="0"/>
            <wp:docPr id="15"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tbl>
      <w:tblPr>
        <w:tblW w:w="8859" w:type="dxa"/>
        <w:tblLook w:val="04A0" w:firstRow="1" w:lastRow="0" w:firstColumn="1" w:lastColumn="0" w:noHBand="0" w:noVBand="1"/>
      </w:tblPr>
      <w:tblGrid>
        <w:gridCol w:w="1072"/>
        <w:gridCol w:w="7787"/>
      </w:tblGrid>
      <w:tr w:rsidR="00F26554" w:rsidRPr="00F26554" w:rsidTr="001764F2">
        <w:trPr>
          <w:trHeight w:val="715"/>
        </w:trPr>
        <w:tc>
          <w:tcPr>
            <w:tcW w:w="1072" w:type="dxa"/>
            <w:tcBorders>
              <w:top w:val="nil"/>
              <w:left w:val="nil"/>
              <w:bottom w:val="nil"/>
              <w:right w:val="single" w:sz="12" w:space="0" w:color="E36C0A"/>
            </w:tcBorders>
            <w:shd w:val="clear" w:color="auto" w:fill="auto"/>
            <w:vAlign w:val="center"/>
            <w:hideMark/>
          </w:tcPr>
          <w:p w:rsidR="00F26554" w:rsidRPr="00F26554" w:rsidRDefault="00F26554" w:rsidP="0019411C">
            <w:pPr>
              <w:widowControl/>
              <w:jc w:val="center"/>
              <w:rPr>
                <w:rFonts w:ascii="宋体" w:hAnsi="宋体" w:cs="宋体"/>
                <w:b/>
                <w:bCs/>
                <w:color w:val="984806"/>
                <w:kern w:val="0"/>
                <w:sz w:val="24"/>
              </w:rPr>
            </w:pPr>
            <w:r w:rsidRPr="00F26554">
              <w:rPr>
                <w:rFonts w:ascii="宋体" w:hAnsi="宋体" w:cs="宋体" w:hint="eastAsia"/>
                <w:b/>
                <w:bCs/>
                <w:color w:val="984806"/>
                <w:kern w:val="0"/>
                <w:sz w:val="24"/>
              </w:rPr>
              <w:t>岗位</w:t>
            </w:r>
          </w:p>
        </w:tc>
        <w:tc>
          <w:tcPr>
            <w:tcW w:w="7787" w:type="dxa"/>
            <w:tcBorders>
              <w:top w:val="nil"/>
              <w:left w:val="nil"/>
              <w:bottom w:val="nil"/>
              <w:right w:val="nil"/>
            </w:tcBorders>
            <w:shd w:val="clear" w:color="auto" w:fill="auto"/>
            <w:vAlign w:val="center"/>
            <w:hideMark/>
          </w:tcPr>
          <w:p w:rsidR="00F26554" w:rsidRPr="00F26554" w:rsidRDefault="00F26554" w:rsidP="00C34ADE">
            <w:pPr>
              <w:widowControl/>
              <w:jc w:val="left"/>
              <w:rPr>
                <w:rFonts w:ascii="宋体" w:hAnsi="宋体" w:cs="宋体"/>
                <w:bCs/>
                <w:color w:val="1D1B11"/>
                <w:kern w:val="0"/>
                <w:sz w:val="24"/>
              </w:rPr>
            </w:pPr>
            <w:r w:rsidRPr="00F26554">
              <w:rPr>
                <w:rFonts w:ascii="宋体" w:hAnsi="宋体" w:cs="宋体" w:hint="eastAsia"/>
                <w:bCs/>
                <w:color w:val="1D1B11"/>
                <w:kern w:val="0"/>
                <w:sz w:val="24"/>
              </w:rPr>
              <w:t>1）</w:t>
            </w:r>
            <w:r w:rsidRPr="006A3579">
              <w:rPr>
                <w:rFonts w:ascii="宋体" w:hAnsi="宋体" w:cs="宋体" w:hint="eastAsia"/>
                <w:bCs/>
                <w:color w:val="1D1B11"/>
                <w:kern w:val="0"/>
                <w:sz w:val="24"/>
              </w:rPr>
              <w:t>构建和维护</w:t>
            </w:r>
            <w:r w:rsidRPr="006A3579">
              <w:rPr>
                <w:rFonts w:ascii="宋体" w:hAnsi="宋体" w:cs="宋体"/>
                <w:bCs/>
                <w:color w:val="1D1B11"/>
                <w:kern w:val="0"/>
                <w:sz w:val="24"/>
              </w:rPr>
              <w:t>证券业务</w:t>
            </w:r>
            <w:r w:rsidRPr="006A3579">
              <w:rPr>
                <w:rFonts w:ascii="宋体" w:hAnsi="宋体" w:cs="宋体" w:hint="eastAsia"/>
                <w:bCs/>
                <w:color w:val="1D1B11"/>
                <w:kern w:val="0"/>
                <w:sz w:val="24"/>
              </w:rPr>
              <w:t>IT</w:t>
            </w:r>
            <w:r w:rsidRPr="006A3579">
              <w:rPr>
                <w:rFonts w:ascii="宋体" w:hAnsi="宋体" w:cs="宋体"/>
                <w:bCs/>
                <w:color w:val="1D1B11"/>
                <w:kern w:val="0"/>
                <w:sz w:val="24"/>
              </w:rPr>
              <w:t>系统</w:t>
            </w:r>
            <w:r w:rsidRPr="00F26554">
              <w:rPr>
                <w:rFonts w:ascii="宋体" w:hAnsi="宋体" w:cs="宋体" w:hint="eastAsia"/>
                <w:bCs/>
                <w:color w:val="1D1B11"/>
                <w:kern w:val="0"/>
                <w:sz w:val="24"/>
              </w:rPr>
              <w:t xml:space="preserve"> </w:t>
            </w:r>
            <w:r w:rsidR="00C34ADE">
              <w:rPr>
                <w:rFonts w:ascii="宋体" w:hAnsi="宋体" w:cs="宋体" w:hint="eastAsia"/>
                <w:bCs/>
                <w:color w:val="1D1B11"/>
                <w:kern w:val="0"/>
                <w:sz w:val="24"/>
              </w:rPr>
              <w:t>；</w:t>
            </w:r>
          </w:p>
        </w:tc>
      </w:tr>
      <w:tr w:rsidR="00F26554" w:rsidRPr="00F26554" w:rsidTr="001764F2">
        <w:trPr>
          <w:trHeight w:val="715"/>
        </w:trPr>
        <w:tc>
          <w:tcPr>
            <w:tcW w:w="1072" w:type="dxa"/>
            <w:tcBorders>
              <w:top w:val="nil"/>
              <w:left w:val="nil"/>
              <w:bottom w:val="nil"/>
              <w:right w:val="single" w:sz="12" w:space="0" w:color="E36C0A"/>
            </w:tcBorders>
            <w:shd w:val="clear" w:color="auto" w:fill="auto"/>
            <w:vAlign w:val="center"/>
            <w:hideMark/>
          </w:tcPr>
          <w:p w:rsidR="00F26554" w:rsidRPr="00F26554" w:rsidRDefault="00F26554" w:rsidP="0019411C">
            <w:pPr>
              <w:widowControl/>
              <w:jc w:val="center"/>
              <w:rPr>
                <w:rFonts w:ascii="宋体" w:hAnsi="宋体" w:cs="宋体"/>
                <w:b/>
                <w:bCs/>
                <w:color w:val="984806"/>
                <w:kern w:val="0"/>
                <w:sz w:val="24"/>
              </w:rPr>
            </w:pPr>
            <w:r w:rsidRPr="00F26554">
              <w:rPr>
                <w:rFonts w:ascii="宋体" w:hAnsi="宋体" w:cs="宋体" w:hint="eastAsia"/>
                <w:b/>
                <w:bCs/>
                <w:color w:val="984806"/>
                <w:kern w:val="0"/>
                <w:sz w:val="24"/>
              </w:rPr>
              <w:t xml:space="preserve">　</w:t>
            </w:r>
          </w:p>
        </w:tc>
        <w:tc>
          <w:tcPr>
            <w:tcW w:w="7787" w:type="dxa"/>
            <w:tcBorders>
              <w:top w:val="nil"/>
              <w:left w:val="nil"/>
              <w:bottom w:val="single" w:sz="12" w:space="0" w:color="E36C0A"/>
              <w:right w:val="nil"/>
            </w:tcBorders>
            <w:shd w:val="clear" w:color="auto" w:fill="auto"/>
          </w:tcPr>
          <w:p w:rsidR="00F26554" w:rsidRPr="00F26554" w:rsidRDefault="00EE7F27" w:rsidP="00C34ADE">
            <w:pPr>
              <w:widowControl/>
              <w:jc w:val="left"/>
              <w:rPr>
                <w:rFonts w:ascii="宋体" w:hAnsi="宋体" w:cs="宋体"/>
                <w:b/>
                <w:bCs/>
                <w:color w:val="000000"/>
                <w:kern w:val="0"/>
                <w:sz w:val="24"/>
              </w:rPr>
            </w:pPr>
            <w:r w:rsidRPr="00F26554">
              <w:rPr>
                <w:rFonts w:ascii="宋体" w:hAnsi="宋体" w:cs="宋体" w:hint="eastAsia"/>
                <w:bCs/>
                <w:color w:val="1D1B11"/>
                <w:kern w:val="0"/>
                <w:sz w:val="24"/>
              </w:rPr>
              <w:t>2）</w:t>
            </w:r>
            <w:r w:rsidRPr="006A3579">
              <w:rPr>
                <w:rFonts w:ascii="宋体" w:hAnsi="宋体" w:cs="宋体" w:hint="eastAsia"/>
                <w:bCs/>
                <w:color w:val="1D1B11"/>
                <w:kern w:val="0"/>
                <w:sz w:val="24"/>
              </w:rPr>
              <w:t>证券业务</w:t>
            </w:r>
            <w:r w:rsidRPr="006A3579">
              <w:rPr>
                <w:rFonts w:ascii="宋体" w:hAnsi="宋体" w:cs="宋体"/>
                <w:bCs/>
                <w:color w:val="1D1B11"/>
                <w:kern w:val="0"/>
                <w:sz w:val="24"/>
              </w:rPr>
              <w:t>数据中心维护和开发</w:t>
            </w:r>
            <w:r w:rsidR="00C34ADE">
              <w:rPr>
                <w:rFonts w:ascii="宋体" w:hAnsi="宋体" w:cs="宋体" w:hint="eastAsia"/>
                <w:bCs/>
                <w:color w:val="1D1B11"/>
                <w:kern w:val="0"/>
                <w:sz w:val="24"/>
              </w:rPr>
              <w:t>。</w:t>
            </w:r>
          </w:p>
        </w:tc>
      </w:tr>
      <w:tr w:rsidR="00F26554" w:rsidRPr="00F26554" w:rsidTr="001764F2">
        <w:trPr>
          <w:trHeight w:val="715"/>
        </w:trPr>
        <w:tc>
          <w:tcPr>
            <w:tcW w:w="1072" w:type="dxa"/>
            <w:vMerge w:val="restart"/>
            <w:tcBorders>
              <w:top w:val="single" w:sz="12" w:space="0" w:color="E36C0A"/>
              <w:left w:val="nil"/>
              <w:bottom w:val="single" w:sz="12" w:space="0" w:color="E36C0A"/>
              <w:right w:val="single" w:sz="12" w:space="0" w:color="E36C0A"/>
            </w:tcBorders>
            <w:shd w:val="clear" w:color="auto" w:fill="auto"/>
            <w:vAlign w:val="center"/>
            <w:hideMark/>
          </w:tcPr>
          <w:p w:rsidR="00F26554" w:rsidRPr="00F26554" w:rsidRDefault="00F26554" w:rsidP="0019411C">
            <w:pPr>
              <w:widowControl/>
              <w:jc w:val="center"/>
              <w:rPr>
                <w:rFonts w:ascii="宋体" w:hAnsi="宋体" w:cs="宋体"/>
                <w:b/>
                <w:bCs/>
                <w:color w:val="984806"/>
                <w:kern w:val="0"/>
                <w:sz w:val="24"/>
              </w:rPr>
            </w:pPr>
            <w:r w:rsidRPr="00F26554">
              <w:rPr>
                <w:rFonts w:ascii="宋体" w:hAnsi="宋体" w:cs="宋体" w:hint="eastAsia"/>
                <w:b/>
                <w:bCs/>
                <w:color w:val="984806"/>
                <w:kern w:val="0"/>
                <w:sz w:val="24"/>
              </w:rPr>
              <w:t>岗位   要求</w:t>
            </w:r>
          </w:p>
        </w:tc>
        <w:tc>
          <w:tcPr>
            <w:tcW w:w="7787" w:type="dxa"/>
            <w:tcBorders>
              <w:top w:val="nil"/>
              <w:left w:val="nil"/>
              <w:bottom w:val="nil"/>
              <w:right w:val="nil"/>
            </w:tcBorders>
            <w:shd w:val="clear" w:color="auto" w:fill="auto"/>
            <w:vAlign w:val="center"/>
            <w:hideMark/>
          </w:tcPr>
          <w:p w:rsidR="00F26554" w:rsidRPr="00BC2076" w:rsidRDefault="001764F2" w:rsidP="00C04D3E">
            <w:pPr>
              <w:pStyle w:val="aa"/>
              <w:widowControl/>
              <w:numPr>
                <w:ilvl w:val="0"/>
                <w:numId w:val="9"/>
              </w:numPr>
              <w:ind w:firstLineChars="0"/>
              <w:jc w:val="left"/>
              <w:rPr>
                <w:rFonts w:ascii="宋体" w:hAnsi="宋体" w:cs="宋体"/>
                <w:bCs/>
                <w:color w:val="1D1B11"/>
                <w:kern w:val="0"/>
                <w:sz w:val="24"/>
              </w:rPr>
            </w:pPr>
            <w:r w:rsidRPr="00BC2076">
              <w:rPr>
                <w:rFonts w:ascii="宋体" w:hAnsi="宋体" w:cs="宋体" w:hint="eastAsia"/>
                <w:bCs/>
                <w:color w:val="000000"/>
                <w:kern w:val="0"/>
                <w:sz w:val="24"/>
              </w:rPr>
              <w:t>国内外知名院校硕士及以上学历（特别优秀应聘者学历可放宽至本科），</w:t>
            </w:r>
            <w:r w:rsidRPr="00BC2076">
              <w:rPr>
                <w:rFonts w:ascii="宋体" w:hAnsi="宋体" w:cs="宋体" w:hint="eastAsia"/>
                <w:bCs/>
                <w:color w:val="1D1B11"/>
                <w:kern w:val="0"/>
                <w:sz w:val="24"/>
              </w:rPr>
              <w:t>计算机</w:t>
            </w:r>
            <w:r w:rsidRPr="00BC2076">
              <w:rPr>
                <w:rFonts w:ascii="宋体" w:hAnsi="宋体" w:cs="宋体"/>
                <w:bCs/>
                <w:color w:val="1D1B11"/>
                <w:kern w:val="0"/>
                <w:sz w:val="24"/>
              </w:rPr>
              <w:t>科学</w:t>
            </w:r>
            <w:r w:rsidRPr="00BC2076">
              <w:rPr>
                <w:rFonts w:ascii="宋体" w:hAnsi="宋体" w:cs="宋体" w:hint="eastAsia"/>
                <w:bCs/>
                <w:color w:val="1D1B11"/>
                <w:kern w:val="0"/>
                <w:sz w:val="24"/>
              </w:rPr>
              <w:t>等相关专业；</w:t>
            </w:r>
          </w:p>
        </w:tc>
      </w:tr>
      <w:tr w:rsidR="00F26554" w:rsidRPr="00F26554" w:rsidTr="001764F2">
        <w:trPr>
          <w:trHeight w:val="715"/>
        </w:trPr>
        <w:tc>
          <w:tcPr>
            <w:tcW w:w="1072" w:type="dxa"/>
            <w:vMerge/>
            <w:tcBorders>
              <w:top w:val="single" w:sz="12" w:space="0" w:color="E36C0A"/>
              <w:left w:val="nil"/>
              <w:bottom w:val="single" w:sz="12" w:space="0" w:color="E36C0A"/>
              <w:right w:val="single" w:sz="12" w:space="0" w:color="E36C0A"/>
            </w:tcBorders>
            <w:vAlign w:val="center"/>
            <w:hideMark/>
          </w:tcPr>
          <w:p w:rsidR="00F26554" w:rsidRPr="00F26554" w:rsidRDefault="00F26554" w:rsidP="0019411C">
            <w:pPr>
              <w:widowControl/>
              <w:jc w:val="left"/>
              <w:rPr>
                <w:rFonts w:ascii="宋体" w:hAnsi="宋体" w:cs="宋体"/>
                <w:b/>
                <w:bCs/>
                <w:color w:val="984806"/>
                <w:kern w:val="0"/>
                <w:sz w:val="24"/>
              </w:rPr>
            </w:pPr>
          </w:p>
        </w:tc>
        <w:tc>
          <w:tcPr>
            <w:tcW w:w="7787" w:type="dxa"/>
            <w:tcBorders>
              <w:top w:val="nil"/>
              <w:left w:val="nil"/>
              <w:bottom w:val="single" w:sz="12" w:space="0" w:color="E36C0A"/>
              <w:right w:val="nil"/>
            </w:tcBorders>
            <w:shd w:val="clear" w:color="auto" w:fill="auto"/>
            <w:hideMark/>
          </w:tcPr>
          <w:p w:rsidR="00EE7F27" w:rsidRPr="00BC2076" w:rsidRDefault="00F26554" w:rsidP="00C04D3E">
            <w:pPr>
              <w:pStyle w:val="aa"/>
              <w:widowControl/>
              <w:numPr>
                <w:ilvl w:val="0"/>
                <w:numId w:val="9"/>
              </w:numPr>
              <w:ind w:firstLineChars="0"/>
              <w:jc w:val="left"/>
              <w:rPr>
                <w:rFonts w:ascii="宋体" w:hAnsi="宋体" w:cs="宋体"/>
                <w:bCs/>
                <w:color w:val="000000"/>
                <w:kern w:val="0"/>
                <w:sz w:val="24"/>
              </w:rPr>
            </w:pPr>
            <w:r w:rsidRPr="00BC2076">
              <w:rPr>
                <w:rFonts w:ascii="宋体" w:hAnsi="宋体" w:cs="宋体" w:hint="eastAsia"/>
                <w:bCs/>
                <w:color w:val="000000"/>
                <w:kern w:val="0"/>
                <w:sz w:val="24"/>
              </w:rPr>
              <w:t>需熟练掌握C++编程语言，有数据库设计经验者优先</w:t>
            </w:r>
            <w:r w:rsidR="00C34ADE" w:rsidRPr="00BC2076">
              <w:rPr>
                <w:rFonts w:ascii="宋体" w:hAnsi="宋体" w:cs="宋体" w:hint="eastAsia"/>
                <w:bCs/>
                <w:color w:val="000000"/>
                <w:kern w:val="0"/>
                <w:sz w:val="24"/>
              </w:rPr>
              <w:t>；</w:t>
            </w:r>
          </w:p>
          <w:p w:rsidR="00F26554" w:rsidRPr="00BC2076" w:rsidRDefault="00257466" w:rsidP="00C04D3E">
            <w:pPr>
              <w:pStyle w:val="aa"/>
              <w:widowControl/>
              <w:numPr>
                <w:ilvl w:val="0"/>
                <w:numId w:val="9"/>
              </w:numPr>
              <w:ind w:firstLineChars="0"/>
              <w:jc w:val="left"/>
              <w:rPr>
                <w:rFonts w:ascii="宋体" w:hAnsi="宋体" w:cs="宋体"/>
                <w:bCs/>
                <w:color w:val="000000"/>
                <w:kern w:val="0"/>
                <w:sz w:val="24"/>
              </w:rPr>
            </w:pPr>
            <w:r w:rsidRPr="00BC2076">
              <w:rPr>
                <w:rFonts w:ascii="宋体" w:hAnsi="宋体" w:cs="宋体" w:hint="eastAsia"/>
                <w:bCs/>
                <w:color w:val="1D1B11"/>
                <w:kern w:val="0"/>
                <w:sz w:val="24"/>
              </w:rPr>
              <w:t>学生会等正式校园组织领导成员、有优秀金融企业实习工作经验、获得主要资格证书者优先考虑</w:t>
            </w:r>
            <w:r w:rsidR="00C34ADE" w:rsidRPr="00BC2076">
              <w:rPr>
                <w:rFonts w:ascii="宋体" w:hAnsi="宋体" w:cs="宋体" w:hint="eastAsia"/>
                <w:bCs/>
                <w:color w:val="1D1B11"/>
                <w:kern w:val="0"/>
                <w:sz w:val="24"/>
              </w:rPr>
              <w:t>。</w:t>
            </w:r>
            <w:r w:rsidR="00F26554" w:rsidRPr="00BC2076">
              <w:rPr>
                <w:rFonts w:ascii="宋体" w:hAnsi="宋体" w:cs="宋体" w:hint="eastAsia"/>
                <w:bCs/>
                <w:color w:val="000000"/>
                <w:kern w:val="0"/>
                <w:sz w:val="24"/>
              </w:rPr>
              <w:t> </w:t>
            </w:r>
          </w:p>
        </w:tc>
      </w:tr>
    </w:tbl>
    <w:p w:rsidR="00DD6048" w:rsidRPr="00FD4414" w:rsidRDefault="00DD6048" w:rsidP="00DD6048">
      <w:pPr>
        <w:tabs>
          <w:tab w:val="left" w:pos="5430"/>
        </w:tabs>
        <w:spacing w:line="360" w:lineRule="auto"/>
        <w:rPr>
          <w:rFonts w:ascii="华文楷体" w:eastAsia="华文楷体" w:hAnsi="华文楷体"/>
          <w:sz w:val="24"/>
        </w:rPr>
      </w:pPr>
    </w:p>
    <w:p w:rsidR="00DD6048" w:rsidRPr="007F30E5" w:rsidRDefault="00DD6048" w:rsidP="00DD6048">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3C7F6F59" wp14:editId="7FDF84E4">
            <wp:extent cx="257175" cy="266700"/>
            <wp:effectExtent l="19050" t="0" r="9525" b="0"/>
            <wp:docPr id="16"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sidR="00E36E83">
        <w:rPr>
          <w:b/>
          <w:color w:val="E36C0A" w:themeColor="accent6" w:themeShade="BF"/>
          <w:sz w:val="28"/>
          <w:szCs w:val="28"/>
          <w:u w:val="single"/>
        </w:rPr>
        <w:t>9</w:t>
      </w:r>
    </w:p>
    <w:tbl>
      <w:tblPr>
        <w:tblStyle w:val="2"/>
        <w:tblW w:w="6038" w:type="dxa"/>
        <w:jc w:val="center"/>
        <w:tblLayout w:type="fixed"/>
        <w:tblLook w:val="01E0" w:firstRow="1" w:lastRow="1" w:firstColumn="1" w:lastColumn="1" w:noHBand="0" w:noVBand="0"/>
      </w:tblPr>
      <w:tblGrid>
        <w:gridCol w:w="3153"/>
        <w:gridCol w:w="2885"/>
      </w:tblGrid>
      <w:tr w:rsidR="00DD6048" w:rsidRPr="0013626A" w:rsidTr="0019411C">
        <w:trPr>
          <w:cnfStyle w:val="100000000000" w:firstRow="1" w:lastRow="0" w:firstColumn="0" w:lastColumn="0" w:oddVBand="0" w:evenVBand="0" w:oddHBand="0" w:evenHBand="0" w:firstRowFirstColumn="0" w:firstRowLastColumn="0" w:lastRowFirstColumn="0" w:lastRowLastColumn="0"/>
          <w:trHeight w:val="417"/>
          <w:jc w:val="center"/>
        </w:trPr>
        <w:tc>
          <w:tcPr>
            <w:tcW w:w="3093" w:type="dxa"/>
            <w:noWrap/>
          </w:tcPr>
          <w:p w:rsidR="00DD6048" w:rsidRPr="006A3579" w:rsidRDefault="00DD6048" w:rsidP="0019411C">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825" w:type="dxa"/>
          </w:tcPr>
          <w:p w:rsidR="00DD6048" w:rsidRPr="006A3579" w:rsidRDefault="00DD6048" w:rsidP="0019411C">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DD6048" w:rsidRPr="0013626A" w:rsidTr="0019411C">
        <w:trPr>
          <w:trHeight w:val="665"/>
          <w:jc w:val="center"/>
        </w:trPr>
        <w:tc>
          <w:tcPr>
            <w:tcW w:w="3093" w:type="dxa"/>
            <w:noWrap/>
          </w:tcPr>
          <w:p w:rsidR="00DD6048" w:rsidRPr="006A3579" w:rsidRDefault="00DD6048" w:rsidP="0019411C">
            <w:pPr>
              <w:pStyle w:val="a3"/>
              <w:spacing w:line="360" w:lineRule="auto"/>
              <w:jc w:val="center"/>
              <w:rPr>
                <w:color w:val="1D1B11" w:themeColor="background2" w:themeShade="1A"/>
              </w:rPr>
            </w:pPr>
            <w:r w:rsidRPr="006A3579">
              <w:rPr>
                <w:rFonts w:hint="eastAsia"/>
                <w:color w:val="1D1B11" w:themeColor="background2" w:themeShade="1A"/>
              </w:rPr>
              <w:t>信息技术部</w:t>
            </w:r>
            <w:r w:rsidRPr="006A3579">
              <w:rPr>
                <w:rFonts w:hint="eastAsia"/>
                <w:color w:val="1D1B11" w:themeColor="background2" w:themeShade="1A"/>
              </w:rPr>
              <w:t>/</w:t>
            </w:r>
            <w:r w:rsidRPr="006A3579">
              <w:rPr>
                <w:rFonts w:hint="eastAsia"/>
                <w:color w:val="1D1B11" w:themeColor="background2" w:themeShade="1A"/>
              </w:rPr>
              <w:t>软件研发人员（数据方向）</w:t>
            </w:r>
          </w:p>
        </w:tc>
        <w:tc>
          <w:tcPr>
            <w:tcW w:w="2825" w:type="dxa"/>
          </w:tcPr>
          <w:p w:rsidR="00DD6048" w:rsidRPr="006A3579" w:rsidRDefault="00DD6048" w:rsidP="0019411C">
            <w:pPr>
              <w:pStyle w:val="a3"/>
              <w:spacing w:line="360" w:lineRule="auto"/>
              <w:jc w:val="center"/>
              <w:rPr>
                <w:color w:val="1D1B11" w:themeColor="background2" w:themeShade="1A"/>
              </w:rPr>
            </w:pPr>
            <w:r w:rsidRPr="006A3579">
              <w:rPr>
                <w:rFonts w:hint="eastAsia"/>
                <w:color w:val="1D1B11" w:themeColor="background2" w:themeShade="1A"/>
              </w:rPr>
              <w:t>深圳</w:t>
            </w:r>
            <w:r w:rsidRPr="006A3579">
              <w:rPr>
                <w:color w:val="1D1B11" w:themeColor="background2" w:themeShade="1A"/>
              </w:rPr>
              <w:t xml:space="preserve"> </w:t>
            </w:r>
          </w:p>
        </w:tc>
      </w:tr>
    </w:tbl>
    <w:p w:rsidR="00C208AD" w:rsidRPr="00DD6048" w:rsidRDefault="00DD6048" w:rsidP="00DD6048">
      <w:pPr>
        <w:tabs>
          <w:tab w:val="left" w:pos="4214"/>
        </w:tabs>
        <w:spacing w:line="360" w:lineRule="auto"/>
        <w:rPr>
          <w:b/>
          <w:color w:val="E36C0A" w:themeColor="accent6" w:themeShade="BF"/>
          <w:sz w:val="28"/>
          <w:szCs w:val="28"/>
          <w:u w:val="single"/>
        </w:rPr>
      </w:pPr>
      <w:r w:rsidRPr="0013626A">
        <w:rPr>
          <w:rFonts w:hint="eastAsia"/>
          <w:b/>
          <w:noProof/>
          <w:sz w:val="24"/>
        </w:rPr>
        <w:drawing>
          <wp:inline distT="0" distB="0" distL="0" distR="0" wp14:anchorId="0233859E" wp14:editId="0D99A30B">
            <wp:extent cx="257175" cy="266700"/>
            <wp:effectExtent l="19050" t="0" r="9525" b="0"/>
            <wp:docPr id="17"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tbl>
      <w:tblPr>
        <w:tblW w:w="8513" w:type="dxa"/>
        <w:tblLook w:val="04A0" w:firstRow="1" w:lastRow="0" w:firstColumn="1" w:lastColumn="0" w:noHBand="0" w:noVBand="1"/>
      </w:tblPr>
      <w:tblGrid>
        <w:gridCol w:w="1030"/>
        <w:gridCol w:w="7483"/>
      </w:tblGrid>
      <w:tr w:rsidR="00DD6048" w:rsidRPr="00DD6048" w:rsidTr="001764F2">
        <w:trPr>
          <w:trHeight w:val="503"/>
        </w:trPr>
        <w:tc>
          <w:tcPr>
            <w:tcW w:w="1030" w:type="dxa"/>
            <w:vMerge w:val="restart"/>
            <w:tcBorders>
              <w:top w:val="nil"/>
              <w:left w:val="nil"/>
              <w:bottom w:val="single" w:sz="12" w:space="0" w:color="E36C0A"/>
              <w:right w:val="single" w:sz="12" w:space="0" w:color="E36C0A"/>
            </w:tcBorders>
            <w:shd w:val="clear" w:color="auto" w:fill="auto"/>
            <w:vAlign w:val="center"/>
            <w:hideMark/>
          </w:tcPr>
          <w:p w:rsidR="00DD6048" w:rsidRPr="00DD6048" w:rsidRDefault="00DD6048" w:rsidP="00DD6048">
            <w:pPr>
              <w:widowControl/>
              <w:jc w:val="center"/>
              <w:rPr>
                <w:rFonts w:ascii="宋体" w:hAnsi="宋体" w:cs="宋体"/>
                <w:b/>
                <w:bCs/>
                <w:color w:val="984806"/>
                <w:kern w:val="0"/>
                <w:sz w:val="24"/>
              </w:rPr>
            </w:pPr>
            <w:r w:rsidRPr="00DD6048">
              <w:rPr>
                <w:rFonts w:ascii="宋体" w:hAnsi="宋体" w:cs="宋体" w:hint="eastAsia"/>
                <w:b/>
                <w:bCs/>
                <w:color w:val="984806"/>
                <w:kern w:val="0"/>
                <w:sz w:val="24"/>
              </w:rPr>
              <w:t>岗位   职责</w:t>
            </w:r>
          </w:p>
        </w:tc>
        <w:tc>
          <w:tcPr>
            <w:tcW w:w="7483" w:type="dxa"/>
            <w:tcBorders>
              <w:top w:val="nil"/>
              <w:left w:val="nil"/>
              <w:bottom w:val="nil"/>
              <w:right w:val="nil"/>
            </w:tcBorders>
            <w:shd w:val="clear" w:color="auto" w:fill="auto"/>
            <w:vAlign w:val="center"/>
            <w:hideMark/>
          </w:tcPr>
          <w:p w:rsidR="00DD6048" w:rsidRPr="00A74B7B" w:rsidRDefault="00DD6048" w:rsidP="00C04D3E">
            <w:pPr>
              <w:pStyle w:val="aa"/>
              <w:widowControl/>
              <w:numPr>
                <w:ilvl w:val="0"/>
                <w:numId w:val="3"/>
              </w:numPr>
              <w:ind w:firstLineChars="0"/>
              <w:jc w:val="left"/>
              <w:rPr>
                <w:rFonts w:ascii="宋体" w:hAnsi="宋体" w:cs="宋体"/>
                <w:bCs/>
                <w:color w:val="1D1B11"/>
                <w:kern w:val="0"/>
                <w:sz w:val="24"/>
              </w:rPr>
            </w:pPr>
            <w:r w:rsidRPr="00A74B7B">
              <w:rPr>
                <w:rFonts w:ascii="宋体" w:hAnsi="宋体" w:cs="宋体" w:hint="eastAsia"/>
                <w:bCs/>
                <w:color w:val="1D1B11"/>
                <w:kern w:val="0"/>
                <w:sz w:val="24"/>
              </w:rPr>
              <w:t>公司数据仓库相关的应用软件、数据库、第三方合作接口的设计、开发、调试；</w:t>
            </w:r>
          </w:p>
        </w:tc>
      </w:tr>
      <w:tr w:rsidR="00DD6048" w:rsidRPr="00DD6048" w:rsidTr="001764F2">
        <w:trPr>
          <w:trHeight w:val="503"/>
        </w:trPr>
        <w:tc>
          <w:tcPr>
            <w:tcW w:w="1030" w:type="dxa"/>
            <w:vMerge/>
            <w:tcBorders>
              <w:top w:val="nil"/>
              <w:left w:val="nil"/>
              <w:bottom w:val="single" w:sz="12" w:space="0" w:color="E36C0A"/>
              <w:right w:val="single" w:sz="12" w:space="0" w:color="E36C0A"/>
            </w:tcBorders>
            <w:vAlign w:val="center"/>
            <w:hideMark/>
          </w:tcPr>
          <w:p w:rsidR="00DD6048" w:rsidRPr="00DD6048" w:rsidRDefault="00DD6048" w:rsidP="00DD6048">
            <w:pPr>
              <w:widowControl/>
              <w:jc w:val="left"/>
              <w:rPr>
                <w:rFonts w:ascii="宋体" w:hAnsi="宋体" w:cs="宋体"/>
                <w:b/>
                <w:bCs/>
                <w:color w:val="984806"/>
                <w:kern w:val="0"/>
                <w:sz w:val="24"/>
              </w:rPr>
            </w:pPr>
          </w:p>
        </w:tc>
        <w:tc>
          <w:tcPr>
            <w:tcW w:w="7483" w:type="dxa"/>
            <w:tcBorders>
              <w:top w:val="nil"/>
              <w:left w:val="nil"/>
              <w:bottom w:val="nil"/>
              <w:right w:val="nil"/>
            </w:tcBorders>
            <w:shd w:val="clear" w:color="auto" w:fill="auto"/>
            <w:vAlign w:val="center"/>
            <w:hideMark/>
          </w:tcPr>
          <w:p w:rsidR="00DD6048" w:rsidRPr="00A74B7B" w:rsidRDefault="00DD6048" w:rsidP="00C04D3E">
            <w:pPr>
              <w:pStyle w:val="aa"/>
              <w:widowControl/>
              <w:numPr>
                <w:ilvl w:val="0"/>
                <w:numId w:val="3"/>
              </w:numPr>
              <w:ind w:firstLineChars="0"/>
              <w:jc w:val="left"/>
              <w:rPr>
                <w:rFonts w:ascii="宋体" w:hAnsi="宋体" w:cs="宋体"/>
                <w:bCs/>
                <w:color w:val="1D1B11"/>
                <w:kern w:val="0"/>
                <w:sz w:val="24"/>
              </w:rPr>
            </w:pPr>
            <w:r w:rsidRPr="00A74B7B">
              <w:rPr>
                <w:rFonts w:ascii="宋体" w:hAnsi="宋体" w:cs="宋体" w:hint="eastAsia"/>
                <w:bCs/>
                <w:color w:val="1D1B11"/>
                <w:kern w:val="0"/>
                <w:sz w:val="24"/>
              </w:rPr>
              <w:t>项目的技术分析及可行性论证；</w:t>
            </w:r>
          </w:p>
        </w:tc>
      </w:tr>
      <w:tr w:rsidR="00DD6048" w:rsidRPr="00DD6048" w:rsidTr="001764F2">
        <w:trPr>
          <w:trHeight w:val="503"/>
        </w:trPr>
        <w:tc>
          <w:tcPr>
            <w:tcW w:w="1030" w:type="dxa"/>
            <w:vMerge/>
            <w:tcBorders>
              <w:top w:val="nil"/>
              <w:left w:val="nil"/>
              <w:bottom w:val="single" w:sz="12" w:space="0" w:color="E36C0A"/>
              <w:right w:val="single" w:sz="12" w:space="0" w:color="E36C0A"/>
            </w:tcBorders>
            <w:vAlign w:val="center"/>
            <w:hideMark/>
          </w:tcPr>
          <w:p w:rsidR="00DD6048" w:rsidRPr="00DD6048" w:rsidRDefault="00DD6048" w:rsidP="00DD6048">
            <w:pPr>
              <w:widowControl/>
              <w:jc w:val="left"/>
              <w:rPr>
                <w:rFonts w:ascii="宋体" w:hAnsi="宋体" w:cs="宋体"/>
                <w:b/>
                <w:bCs/>
                <w:color w:val="984806"/>
                <w:kern w:val="0"/>
                <w:sz w:val="24"/>
              </w:rPr>
            </w:pPr>
          </w:p>
        </w:tc>
        <w:tc>
          <w:tcPr>
            <w:tcW w:w="7483" w:type="dxa"/>
            <w:tcBorders>
              <w:top w:val="nil"/>
              <w:left w:val="nil"/>
              <w:bottom w:val="nil"/>
              <w:right w:val="nil"/>
            </w:tcBorders>
            <w:shd w:val="clear" w:color="auto" w:fill="auto"/>
            <w:vAlign w:val="center"/>
            <w:hideMark/>
          </w:tcPr>
          <w:p w:rsidR="00DD6048" w:rsidRPr="00A74B7B" w:rsidRDefault="00DD6048" w:rsidP="00C04D3E">
            <w:pPr>
              <w:pStyle w:val="aa"/>
              <w:widowControl/>
              <w:numPr>
                <w:ilvl w:val="0"/>
                <w:numId w:val="3"/>
              </w:numPr>
              <w:ind w:firstLineChars="0"/>
              <w:jc w:val="left"/>
              <w:rPr>
                <w:rFonts w:ascii="宋体" w:hAnsi="宋体" w:cs="宋体"/>
                <w:bCs/>
                <w:color w:val="1D1B11"/>
                <w:kern w:val="0"/>
                <w:sz w:val="24"/>
              </w:rPr>
            </w:pPr>
            <w:r w:rsidRPr="00A74B7B">
              <w:rPr>
                <w:rFonts w:ascii="宋体" w:hAnsi="宋体" w:cs="宋体" w:hint="eastAsia"/>
                <w:bCs/>
                <w:color w:val="1D1B11"/>
                <w:kern w:val="0"/>
                <w:sz w:val="24"/>
              </w:rPr>
              <w:t>公司数据仓库相关技术方案的设计、开发、实施以及其他技术开发文档的编写整理；</w:t>
            </w:r>
          </w:p>
        </w:tc>
      </w:tr>
      <w:tr w:rsidR="00DD6048" w:rsidRPr="00DD6048" w:rsidTr="001764F2">
        <w:trPr>
          <w:trHeight w:val="503"/>
        </w:trPr>
        <w:tc>
          <w:tcPr>
            <w:tcW w:w="1030" w:type="dxa"/>
            <w:vMerge/>
            <w:tcBorders>
              <w:top w:val="nil"/>
              <w:left w:val="nil"/>
              <w:bottom w:val="single" w:sz="12" w:space="0" w:color="E36C0A"/>
              <w:right w:val="single" w:sz="12" w:space="0" w:color="E36C0A"/>
            </w:tcBorders>
            <w:vAlign w:val="center"/>
            <w:hideMark/>
          </w:tcPr>
          <w:p w:rsidR="00DD6048" w:rsidRPr="00DD6048" w:rsidRDefault="00DD6048" w:rsidP="00DD6048">
            <w:pPr>
              <w:widowControl/>
              <w:jc w:val="left"/>
              <w:rPr>
                <w:rFonts w:ascii="宋体" w:hAnsi="宋体" w:cs="宋体"/>
                <w:b/>
                <w:bCs/>
                <w:color w:val="984806"/>
                <w:kern w:val="0"/>
                <w:sz w:val="24"/>
              </w:rPr>
            </w:pPr>
          </w:p>
        </w:tc>
        <w:tc>
          <w:tcPr>
            <w:tcW w:w="7483" w:type="dxa"/>
            <w:tcBorders>
              <w:top w:val="nil"/>
              <w:left w:val="nil"/>
              <w:bottom w:val="nil"/>
              <w:right w:val="nil"/>
            </w:tcBorders>
            <w:shd w:val="clear" w:color="auto" w:fill="auto"/>
            <w:vAlign w:val="center"/>
            <w:hideMark/>
          </w:tcPr>
          <w:p w:rsidR="00DD6048" w:rsidRPr="00A74B7B" w:rsidRDefault="00DD6048" w:rsidP="00C04D3E">
            <w:pPr>
              <w:pStyle w:val="aa"/>
              <w:widowControl/>
              <w:numPr>
                <w:ilvl w:val="0"/>
                <w:numId w:val="3"/>
              </w:numPr>
              <w:ind w:firstLineChars="0"/>
              <w:jc w:val="left"/>
              <w:rPr>
                <w:rFonts w:ascii="宋体" w:hAnsi="宋体" w:cs="宋体"/>
                <w:bCs/>
                <w:color w:val="1D1B11"/>
                <w:kern w:val="0"/>
                <w:sz w:val="24"/>
              </w:rPr>
            </w:pPr>
            <w:r w:rsidRPr="00A74B7B">
              <w:rPr>
                <w:rFonts w:ascii="宋体" w:hAnsi="宋体" w:cs="宋体" w:hint="eastAsia"/>
                <w:bCs/>
                <w:color w:val="1D1B11"/>
                <w:kern w:val="0"/>
                <w:sz w:val="24"/>
              </w:rPr>
              <w:t>参与开发项目的系统日常应用维护工作；</w:t>
            </w:r>
          </w:p>
        </w:tc>
      </w:tr>
      <w:tr w:rsidR="00DD6048" w:rsidRPr="00DD6048" w:rsidTr="001764F2">
        <w:trPr>
          <w:trHeight w:val="503"/>
        </w:trPr>
        <w:tc>
          <w:tcPr>
            <w:tcW w:w="1030" w:type="dxa"/>
            <w:vMerge/>
            <w:tcBorders>
              <w:top w:val="nil"/>
              <w:left w:val="nil"/>
              <w:bottom w:val="single" w:sz="12" w:space="0" w:color="E36C0A"/>
              <w:right w:val="single" w:sz="12" w:space="0" w:color="E36C0A"/>
            </w:tcBorders>
            <w:vAlign w:val="center"/>
            <w:hideMark/>
          </w:tcPr>
          <w:p w:rsidR="00DD6048" w:rsidRPr="00DD6048" w:rsidRDefault="00DD6048" w:rsidP="00DD6048">
            <w:pPr>
              <w:widowControl/>
              <w:jc w:val="left"/>
              <w:rPr>
                <w:rFonts w:ascii="宋体" w:hAnsi="宋体" w:cs="宋体"/>
                <w:b/>
                <w:bCs/>
                <w:color w:val="984806"/>
                <w:kern w:val="0"/>
                <w:sz w:val="24"/>
              </w:rPr>
            </w:pPr>
          </w:p>
        </w:tc>
        <w:tc>
          <w:tcPr>
            <w:tcW w:w="7483" w:type="dxa"/>
            <w:tcBorders>
              <w:top w:val="nil"/>
              <w:left w:val="nil"/>
              <w:bottom w:val="single" w:sz="12" w:space="0" w:color="E36C0A"/>
              <w:right w:val="nil"/>
            </w:tcBorders>
            <w:shd w:val="clear" w:color="auto" w:fill="auto"/>
            <w:hideMark/>
          </w:tcPr>
          <w:p w:rsidR="00DD6048" w:rsidRPr="00A74B7B" w:rsidRDefault="00DD6048" w:rsidP="00C04D3E">
            <w:pPr>
              <w:pStyle w:val="aa"/>
              <w:widowControl/>
              <w:numPr>
                <w:ilvl w:val="0"/>
                <w:numId w:val="3"/>
              </w:numPr>
              <w:ind w:firstLineChars="0"/>
              <w:jc w:val="left"/>
              <w:rPr>
                <w:rFonts w:ascii="宋体" w:hAnsi="宋体" w:cs="宋体"/>
                <w:bCs/>
                <w:color w:val="000000"/>
                <w:kern w:val="0"/>
                <w:sz w:val="24"/>
              </w:rPr>
            </w:pPr>
            <w:r w:rsidRPr="00A74B7B">
              <w:rPr>
                <w:rFonts w:ascii="宋体" w:hAnsi="宋体" w:cs="宋体" w:hint="eastAsia"/>
                <w:bCs/>
                <w:color w:val="000000"/>
                <w:kern w:val="0"/>
                <w:sz w:val="24"/>
              </w:rPr>
              <w:t>为各类数据统计分析报表的系统输出提供技术支持。</w:t>
            </w:r>
          </w:p>
        </w:tc>
      </w:tr>
      <w:tr w:rsidR="00DD6048" w:rsidRPr="00DD6048" w:rsidTr="001764F2">
        <w:trPr>
          <w:trHeight w:val="623"/>
        </w:trPr>
        <w:tc>
          <w:tcPr>
            <w:tcW w:w="1030" w:type="dxa"/>
            <w:vMerge w:val="restart"/>
            <w:tcBorders>
              <w:top w:val="nil"/>
              <w:left w:val="nil"/>
              <w:bottom w:val="single" w:sz="12" w:space="0" w:color="E36C0A"/>
              <w:right w:val="single" w:sz="12" w:space="0" w:color="E36C0A"/>
            </w:tcBorders>
            <w:shd w:val="clear" w:color="auto" w:fill="auto"/>
            <w:vAlign w:val="center"/>
            <w:hideMark/>
          </w:tcPr>
          <w:p w:rsidR="00DD6048" w:rsidRPr="00DD6048" w:rsidRDefault="00DD6048" w:rsidP="00DD6048">
            <w:pPr>
              <w:widowControl/>
              <w:jc w:val="center"/>
              <w:rPr>
                <w:rFonts w:ascii="宋体" w:hAnsi="宋体" w:cs="宋体"/>
                <w:b/>
                <w:bCs/>
                <w:color w:val="984806"/>
                <w:kern w:val="0"/>
                <w:sz w:val="24"/>
              </w:rPr>
            </w:pPr>
            <w:r w:rsidRPr="00DD6048">
              <w:rPr>
                <w:rFonts w:ascii="宋体" w:hAnsi="宋体" w:cs="宋体" w:hint="eastAsia"/>
                <w:b/>
                <w:bCs/>
                <w:color w:val="984806"/>
                <w:kern w:val="0"/>
                <w:sz w:val="24"/>
              </w:rPr>
              <w:t>岗位   要求</w:t>
            </w:r>
          </w:p>
        </w:tc>
        <w:tc>
          <w:tcPr>
            <w:tcW w:w="7483" w:type="dxa"/>
            <w:tcBorders>
              <w:top w:val="nil"/>
              <w:left w:val="nil"/>
              <w:bottom w:val="nil"/>
              <w:right w:val="nil"/>
            </w:tcBorders>
            <w:shd w:val="clear" w:color="auto" w:fill="auto"/>
            <w:vAlign w:val="center"/>
            <w:hideMark/>
          </w:tcPr>
          <w:p w:rsidR="00EE7F27" w:rsidRPr="00A74B7B" w:rsidRDefault="00FB6646" w:rsidP="00C04D3E">
            <w:pPr>
              <w:pStyle w:val="aa"/>
              <w:widowControl/>
              <w:numPr>
                <w:ilvl w:val="0"/>
                <w:numId w:val="4"/>
              </w:numPr>
              <w:ind w:firstLineChars="0"/>
              <w:jc w:val="left"/>
              <w:rPr>
                <w:rFonts w:ascii="宋体" w:hAnsi="宋体" w:cs="宋体"/>
                <w:bCs/>
                <w:color w:val="1D1B11"/>
                <w:kern w:val="0"/>
                <w:sz w:val="24"/>
              </w:rPr>
            </w:pPr>
            <w:r w:rsidRPr="00A74B7B">
              <w:rPr>
                <w:rFonts w:ascii="宋体" w:hAnsi="宋体" w:cs="宋体" w:hint="eastAsia"/>
                <w:bCs/>
                <w:color w:val="000000"/>
                <w:kern w:val="0"/>
                <w:sz w:val="24"/>
              </w:rPr>
              <w:t>国内外知名院校硕士及以上学历（特别优秀应聘者学历可放宽至本科），</w:t>
            </w:r>
            <w:r w:rsidRPr="00A74B7B">
              <w:rPr>
                <w:rFonts w:ascii="宋体" w:hAnsi="宋体" w:cs="宋体" w:hint="eastAsia"/>
                <w:bCs/>
                <w:color w:val="1D1B11"/>
                <w:kern w:val="0"/>
                <w:sz w:val="24"/>
              </w:rPr>
              <w:t>软件工程等相关专业；</w:t>
            </w:r>
          </w:p>
        </w:tc>
      </w:tr>
      <w:tr w:rsidR="00DD6048" w:rsidRPr="00DD6048" w:rsidTr="001764F2">
        <w:trPr>
          <w:trHeight w:val="623"/>
        </w:trPr>
        <w:tc>
          <w:tcPr>
            <w:tcW w:w="1030" w:type="dxa"/>
            <w:vMerge/>
            <w:tcBorders>
              <w:top w:val="nil"/>
              <w:left w:val="nil"/>
              <w:bottom w:val="single" w:sz="12" w:space="0" w:color="E36C0A"/>
              <w:right w:val="single" w:sz="12" w:space="0" w:color="E36C0A"/>
            </w:tcBorders>
            <w:vAlign w:val="center"/>
            <w:hideMark/>
          </w:tcPr>
          <w:p w:rsidR="00DD6048" w:rsidRPr="00DD6048" w:rsidRDefault="00DD6048" w:rsidP="00DD6048">
            <w:pPr>
              <w:widowControl/>
              <w:jc w:val="left"/>
              <w:rPr>
                <w:rFonts w:ascii="宋体" w:hAnsi="宋体" w:cs="宋体"/>
                <w:b/>
                <w:bCs/>
                <w:color w:val="984806"/>
                <w:kern w:val="0"/>
                <w:sz w:val="24"/>
              </w:rPr>
            </w:pPr>
          </w:p>
        </w:tc>
        <w:tc>
          <w:tcPr>
            <w:tcW w:w="7483" w:type="dxa"/>
            <w:tcBorders>
              <w:top w:val="nil"/>
              <w:left w:val="nil"/>
              <w:bottom w:val="single" w:sz="12" w:space="0" w:color="F79646" w:themeColor="accent6"/>
              <w:right w:val="nil"/>
            </w:tcBorders>
            <w:shd w:val="clear" w:color="auto" w:fill="auto"/>
            <w:vAlign w:val="center"/>
            <w:hideMark/>
          </w:tcPr>
          <w:p w:rsidR="00DD6048" w:rsidRPr="00A74B7B" w:rsidRDefault="00DD6048" w:rsidP="00C04D3E">
            <w:pPr>
              <w:pStyle w:val="aa"/>
              <w:widowControl/>
              <w:numPr>
                <w:ilvl w:val="0"/>
                <w:numId w:val="4"/>
              </w:numPr>
              <w:ind w:firstLineChars="0"/>
              <w:jc w:val="left"/>
              <w:rPr>
                <w:rFonts w:ascii="宋体" w:hAnsi="宋体" w:cs="宋体"/>
                <w:bCs/>
                <w:color w:val="1D1B11"/>
                <w:kern w:val="0"/>
                <w:sz w:val="24"/>
              </w:rPr>
            </w:pPr>
            <w:r w:rsidRPr="00A74B7B">
              <w:rPr>
                <w:rFonts w:ascii="宋体" w:hAnsi="宋体" w:cs="宋体" w:hint="eastAsia"/>
                <w:bCs/>
                <w:color w:val="000000"/>
                <w:kern w:val="0"/>
                <w:sz w:val="24"/>
              </w:rPr>
              <w:t>专业课程成绩优秀，计算机编程基础扎实；</w:t>
            </w:r>
            <w:r w:rsidR="00FB6646" w:rsidRPr="00A74B7B">
              <w:rPr>
                <w:rFonts w:ascii="宋体" w:hAnsi="宋体" w:cs="宋体" w:hint="eastAsia"/>
                <w:bCs/>
                <w:color w:val="000000"/>
                <w:kern w:val="0"/>
                <w:sz w:val="24"/>
              </w:rPr>
              <w:t>熟悉Linux/Unix、 Windows</w:t>
            </w:r>
            <w:r w:rsidR="00EE7F27" w:rsidRPr="00A74B7B">
              <w:rPr>
                <w:rFonts w:ascii="宋体" w:hAnsi="宋体" w:cs="宋体" w:hint="eastAsia"/>
                <w:bCs/>
                <w:color w:val="000000"/>
                <w:kern w:val="0"/>
                <w:sz w:val="24"/>
              </w:rPr>
              <w:t>操作系统、数据建模方法、工具；</w:t>
            </w:r>
            <w:r w:rsidR="00FB6646" w:rsidRPr="00A74B7B">
              <w:rPr>
                <w:rFonts w:ascii="宋体" w:hAnsi="宋体" w:cs="宋体" w:hint="eastAsia"/>
                <w:bCs/>
                <w:color w:val="000000"/>
                <w:kern w:val="0"/>
                <w:sz w:val="24"/>
              </w:rPr>
              <w:t>ETL、DW、BI报表工具等应用，熟悉ORACLE数据库；</w:t>
            </w:r>
          </w:p>
          <w:p w:rsidR="00A74B7B" w:rsidRPr="00A74B7B" w:rsidRDefault="00A74B7B" w:rsidP="00C04D3E">
            <w:pPr>
              <w:pStyle w:val="aa"/>
              <w:widowControl/>
              <w:numPr>
                <w:ilvl w:val="0"/>
                <w:numId w:val="4"/>
              </w:numPr>
              <w:ind w:firstLineChars="0"/>
              <w:jc w:val="left"/>
              <w:rPr>
                <w:rFonts w:ascii="宋体" w:hAnsi="宋体" w:cs="宋体"/>
                <w:bCs/>
                <w:color w:val="1D1B11"/>
                <w:kern w:val="0"/>
                <w:sz w:val="24"/>
              </w:rPr>
            </w:pPr>
            <w:r w:rsidRPr="006A3579">
              <w:rPr>
                <w:rFonts w:ascii="宋体" w:hAnsi="宋体" w:cs="宋体" w:hint="eastAsia"/>
                <w:bCs/>
                <w:color w:val="1D1B11"/>
                <w:kern w:val="0"/>
                <w:sz w:val="24"/>
              </w:rPr>
              <w:t>学</w:t>
            </w:r>
            <w:r>
              <w:rPr>
                <w:rFonts w:ascii="宋体" w:hAnsi="宋体" w:cs="宋体" w:hint="eastAsia"/>
                <w:bCs/>
                <w:color w:val="1D1B11"/>
                <w:kern w:val="0"/>
                <w:sz w:val="24"/>
              </w:rPr>
              <w:t>生会等正式校园组织领导成员、有优秀金融企业实习工作经验、获得</w:t>
            </w:r>
            <w:r w:rsidRPr="006A3579">
              <w:rPr>
                <w:rFonts w:ascii="宋体" w:hAnsi="宋体" w:cs="宋体" w:hint="eastAsia"/>
                <w:bCs/>
                <w:color w:val="1D1B11"/>
                <w:kern w:val="0"/>
                <w:sz w:val="24"/>
              </w:rPr>
              <w:t>主要资格证书者优先考虑</w:t>
            </w:r>
            <w:r>
              <w:rPr>
                <w:rFonts w:ascii="宋体" w:hAnsi="宋体" w:cs="宋体" w:hint="eastAsia"/>
                <w:bCs/>
                <w:color w:val="1D1B11"/>
                <w:kern w:val="0"/>
                <w:sz w:val="24"/>
              </w:rPr>
              <w:t>。</w:t>
            </w:r>
            <w:r w:rsidRPr="00257466">
              <w:rPr>
                <w:rFonts w:ascii="宋体" w:hAnsi="宋体" w:cs="宋体" w:hint="eastAsia"/>
                <w:bCs/>
                <w:color w:val="000000"/>
                <w:kern w:val="0"/>
                <w:sz w:val="24"/>
              </w:rPr>
              <w:t> </w:t>
            </w:r>
          </w:p>
        </w:tc>
      </w:tr>
    </w:tbl>
    <w:p w:rsidR="00756516" w:rsidRDefault="00756516" w:rsidP="0013626A">
      <w:pPr>
        <w:tabs>
          <w:tab w:val="left" w:pos="5430"/>
        </w:tabs>
        <w:spacing w:line="360" w:lineRule="auto"/>
        <w:rPr>
          <w:rFonts w:ascii="华文楷体" w:eastAsia="华文楷体" w:hAnsi="华文楷体"/>
          <w:sz w:val="24"/>
        </w:rPr>
      </w:pPr>
    </w:p>
    <w:p w:rsidR="00105D3F" w:rsidRPr="007F30E5" w:rsidRDefault="00105D3F" w:rsidP="00105D3F">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19197A9D" wp14:editId="01818852">
            <wp:extent cx="257175" cy="266700"/>
            <wp:effectExtent l="19050" t="0" r="9525" b="0"/>
            <wp:docPr id="21"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Pr>
          <w:b/>
          <w:color w:val="E36C0A" w:themeColor="accent6" w:themeShade="BF"/>
          <w:sz w:val="28"/>
          <w:szCs w:val="28"/>
          <w:u w:val="single"/>
        </w:rPr>
        <w:t>10</w:t>
      </w:r>
    </w:p>
    <w:tbl>
      <w:tblPr>
        <w:tblStyle w:val="2"/>
        <w:tblW w:w="6038" w:type="dxa"/>
        <w:jc w:val="center"/>
        <w:tblLayout w:type="fixed"/>
        <w:tblLook w:val="01E0" w:firstRow="1" w:lastRow="1" w:firstColumn="1" w:lastColumn="1" w:noHBand="0" w:noVBand="0"/>
      </w:tblPr>
      <w:tblGrid>
        <w:gridCol w:w="3153"/>
        <w:gridCol w:w="2885"/>
      </w:tblGrid>
      <w:tr w:rsidR="00105D3F" w:rsidRPr="0013626A" w:rsidTr="00E628E5">
        <w:trPr>
          <w:cnfStyle w:val="100000000000" w:firstRow="1" w:lastRow="0" w:firstColumn="0" w:lastColumn="0" w:oddVBand="0" w:evenVBand="0" w:oddHBand="0" w:evenHBand="0" w:firstRowFirstColumn="0" w:firstRowLastColumn="0" w:lastRowFirstColumn="0" w:lastRowLastColumn="0"/>
          <w:trHeight w:val="417"/>
          <w:jc w:val="center"/>
        </w:trPr>
        <w:tc>
          <w:tcPr>
            <w:tcW w:w="3093" w:type="dxa"/>
            <w:noWrap/>
          </w:tcPr>
          <w:p w:rsidR="00105D3F" w:rsidRPr="006A3579" w:rsidRDefault="00105D3F" w:rsidP="00E628E5">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825" w:type="dxa"/>
          </w:tcPr>
          <w:p w:rsidR="00105D3F" w:rsidRPr="006A3579" w:rsidRDefault="00105D3F" w:rsidP="00E628E5">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105D3F" w:rsidRPr="0013626A" w:rsidTr="00E628E5">
        <w:trPr>
          <w:trHeight w:val="665"/>
          <w:jc w:val="center"/>
        </w:trPr>
        <w:tc>
          <w:tcPr>
            <w:tcW w:w="3093" w:type="dxa"/>
            <w:noWrap/>
          </w:tcPr>
          <w:p w:rsidR="00105D3F" w:rsidRPr="006A3579" w:rsidRDefault="00105D3F" w:rsidP="00105D3F">
            <w:pPr>
              <w:pStyle w:val="a3"/>
              <w:spacing w:line="360" w:lineRule="auto"/>
              <w:jc w:val="center"/>
              <w:rPr>
                <w:color w:val="1D1B11" w:themeColor="background2" w:themeShade="1A"/>
              </w:rPr>
            </w:pPr>
            <w:r>
              <w:rPr>
                <w:rFonts w:hint="eastAsia"/>
                <w:color w:val="1D1B11" w:themeColor="background2" w:themeShade="1A"/>
              </w:rPr>
              <w:t>财富管理总部</w:t>
            </w:r>
            <w:r>
              <w:rPr>
                <w:rFonts w:hint="eastAsia"/>
                <w:color w:val="1D1B11" w:themeColor="background2" w:themeShade="1A"/>
              </w:rPr>
              <w:t>/</w:t>
            </w:r>
            <w:r>
              <w:rPr>
                <w:rFonts w:hint="eastAsia"/>
                <w:color w:val="1D1B11" w:themeColor="background2" w:themeShade="1A"/>
              </w:rPr>
              <w:t>理财经理</w:t>
            </w:r>
            <w:r>
              <w:rPr>
                <w:color w:val="1D1B11" w:themeColor="background2" w:themeShade="1A"/>
              </w:rPr>
              <w:t>助理</w:t>
            </w:r>
          </w:p>
        </w:tc>
        <w:tc>
          <w:tcPr>
            <w:tcW w:w="2825" w:type="dxa"/>
          </w:tcPr>
          <w:p w:rsidR="00105D3F" w:rsidRPr="006A3579" w:rsidRDefault="00105D3F" w:rsidP="00E628E5">
            <w:pPr>
              <w:pStyle w:val="a3"/>
              <w:spacing w:line="360" w:lineRule="auto"/>
              <w:jc w:val="center"/>
              <w:rPr>
                <w:color w:val="1D1B11" w:themeColor="background2" w:themeShade="1A"/>
              </w:rPr>
            </w:pPr>
            <w:r w:rsidRPr="006A3579">
              <w:rPr>
                <w:rFonts w:hint="eastAsia"/>
                <w:color w:val="1D1B11" w:themeColor="background2" w:themeShade="1A"/>
              </w:rPr>
              <w:t>深圳</w:t>
            </w:r>
            <w:r>
              <w:rPr>
                <w:rFonts w:hint="eastAsia"/>
                <w:color w:val="1D1B11" w:themeColor="background2" w:themeShade="1A"/>
              </w:rPr>
              <w:t>/</w:t>
            </w:r>
            <w:r>
              <w:rPr>
                <w:color w:val="1D1B11" w:themeColor="background2" w:themeShade="1A"/>
              </w:rPr>
              <w:t>北京</w:t>
            </w:r>
            <w:r>
              <w:rPr>
                <w:rFonts w:hint="eastAsia"/>
                <w:color w:val="1D1B11" w:themeColor="background2" w:themeShade="1A"/>
              </w:rPr>
              <w:t>/</w:t>
            </w:r>
            <w:r>
              <w:rPr>
                <w:rFonts w:hint="eastAsia"/>
                <w:color w:val="1D1B11" w:themeColor="background2" w:themeShade="1A"/>
              </w:rPr>
              <w:t>上海</w:t>
            </w:r>
            <w:r>
              <w:rPr>
                <w:rFonts w:hint="eastAsia"/>
                <w:color w:val="1D1B11" w:themeColor="background2" w:themeShade="1A"/>
              </w:rPr>
              <w:t>/</w:t>
            </w:r>
            <w:r>
              <w:rPr>
                <w:rFonts w:hint="eastAsia"/>
                <w:color w:val="1D1B11" w:themeColor="background2" w:themeShade="1A"/>
              </w:rPr>
              <w:t>广州</w:t>
            </w:r>
            <w:r>
              <w:rPr>
                <w:rFonts w:hint="eastAsia"/>
                <w:color w:val="1D1B11" w:themeColor="background2" w:themeShade="1A"/>
              </w:rPr>
              <w:t>/</w:t>
            </w:r>
            <w:r>
              <w:rPr>
                <w:rFonts w:hint="eastAsia"/>
                <w:color w:val="1D1B11" w:themeColor="background2" w:themeShade="1A"/>
              </w:rPr>
              <w:t>杭州</w:t>
            </w:r>
            <w:r w:rsidRPr="006A3579">
              <w:rPr>
                <w:color w:val="1D1B11" w:themeColor="background2" w:themeShade="1A"/>
              </w:rPr>
              <w:t xml:space="preserve"> </w:t>
            </w:r>
          </w:p>
        </w:tc>
      </w:tr>
    </w:tbl>
    <w:p w:rsidR="00105D3F" w:rsidRPr="00DD6048" w:rsidRDefault="00105D3F" w:rsidP="00105D3F">
      <w:pPr>
        <w:tabs>
          <w:tab w:val="left" w:pos="4214"/>
        </w:tabs>
        <w:spacing w:line="360" w:lineRule="auto"/>
        <w:rPr>
          <w:b/>
          <w:color w:val="E36C0A" w:themeColor="accent6" w:themeShade="BF"/>
          <w:sz w:val="28"/>
          <w:szCs w:val="28"/>
          <w:u w:val="single"/>
        </w:rPr>
      </w:pPr>
      <w:r w:rsidRPr="0013626A">
        <w:rPr>
          <w:rFonts w:hint="eastAsia"/>
          <w:b/>
          <w:noProof/>
          <w:sz w:val="24"/>
        </w:rPr>
        <w:drawing>
          <wp:inline distT="0" distB="0" distL="0" distR="0" wp14:anchorId="61575681" wp14:editId="6E9E6CDA">
            <wp:extent cx="257175" cy="266700"/>
            <wp:effectExtent l="19050" t="0" r="9525" b="0"/>
            <wp:docPr id="22"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p>
    <w:tbl>
      <w:tblPr>
        <w:tblW w:w="8513" w:type="dxa"/>
        <w:tblLook w:val="04A0" w:firstRow="1" w:lastRow="0" w:firstColumn="1" w:lastColumn="0" w:noHBand="0" w:noVBand="1"/>
      </w:tblPr>
      <w:tblGrid>
        <w:gridCol w:w="1030"/>
        <w:gridCol w:w="7483"/>
      </w:tblGrid>
      <w:tr w:rsidR="00105D3F" w:rsidRPr="00DD6048" w:rsidTr="00105D3F">
        <w:trPr>
          <w:trHeight w:val="503"/>
        </w:trPr>
        <w:tc>
          <w:tcPr>
            <w:tcW w:w="1030" w:type="dxa"/>
            <w:vMerge w:val="restart"/>
            <w:tcBorders>
              <w:top w:val="nil"/>
              <w:left w:val="nil"/>
              <w:bottom w:val="single" w:sz="12" w:space="0" w:color="E36C0A"/>
              <w:right w:val="single" w:sz="12" w:space="0" w:color="E36C0A"/>
            </w:tcBorders>
            <w:shd w:val="clear" w:color="auto" w:fill="auto"/>
            <w:vAlign w:val="center"/>
            <w:hideMark/>
          </w:tcPr>
          <w:p w:rsidR="00105D3F" w:rsidRPr="00DD6048" w:rsidRDefault="00105D3F" w:rsidP="00E628E5">
            <w:pPr>
              <w:widowControl/>
              <w:jc w:val="center"/>
              <w:rPr>
                <w:rFonts w:ascii="宋体" w:hAnsi="宋体" w:cs="宋体"/>
                <w:b/>
                <w:bCs/>
                <w:color w:val="984806"/>
                <w:kern w:val="0"/>
                <w:sz w:val="24"/>
              </w:rPr>
            </w:pPr>
            <w:r w:rsidRPr="00DD6048">
              <w:rPr>
                <w:rFonts w:ascii="宋体" w:hAnsi="宋体" w:cs="宋体" w:hint="eastAsia"/>
                <w:b/>
                <w:bCs/>
                <w:color w:val="984806"/>
                <w:kern w:val="0"/>
                <w:sz w:val="24"/>
              </w:rPr>
              <w:t>岗位   职责</w:t>
            </w:r>
          </w:p>
        </w:tc>
        <w:tc>
          <w:tcPr>
            <w:tcW w:w="7483" w:type="dxa"/>
            <w:tcBorders>
              <w:top w:val="nil"/>
              <w:left w:val="nil"/>
              <w:bottom w:val="nil"/>
              <w:right w:val="nil"/>
            </w:tcBorders>
            <w:shd w:val="clear" w:color="auto" w:fill="auto"/>
            <w:vAlign w:val="center"/>
          </w:tcPr>
          <w:p w:rsidR="00105D3F" w:rsidRPr="00105D3F" w:rsidRDefault="00105D3F" w:rsidP="00C04D3E">
            <w:pPr>
              <w:pStyle w:val="aa"/>
              <w:widowControl/>
              <w:numPr>
                <w:ilvl w:val="0"/>
                <w:numId w:val="11"/>
              </w:numPr>
              <w:ind w:firstLineChars="0"/>
              <w:jc w:val="left"/>
              <w:rPr>
                <w:rFonts w:ascii="宋体" w:hAnsi="宋体" w:cs="宋体"/>
                <w:bCs/>
                <w:color w:val="1D1B11"/>
                <w:kern w:val="0"/>
                <w:sz w:val="24"/>
              </w:rPr>
            </w:pPr>
            <w:r w:rsidRPr="00105D3F">
              <w:rPr>
                <w:rFonts w:ascii="宋体" w:hAnsi="宋体" w:cs="宋体" w:hint="eastAsia"/>
                <w:bCs/>
                <w:color w:val="1D1B11"/>
                <w:kern w:val="0"/>
                <w:sz w:val="24"/>
              </w:rPr>
              <w:t>开拓新增和维护存量机构客户和高净值个人客户，完成公司下达的销售指标；</w:t>
            </w:r>
          </w:p>
        </w:tc>
      </w:tr>
      <w:tr w:rsidR="00105D3F" w:rsidRPr="00DD6048" w:rsidTr="00105D3F">
        <w:trPr>
          <w:trHeight w:val="503"/>
        </w:trPr>
        <w:tc>
          <w:tcPr>
            <w:tcW w:w="1030" w:type="dxa"/>
            <w:vMerge/>
            <w:tcBorders>
              <w:top w:val="nil"/>
              <w:left w:val="nil"/>
              <w:bottom w:val="single" w:sz="12" w:space="0" w:color="E36C0A"/>
              <w:right w:val="single" w:sz="12" w:space="0" w:color="E36C0A"/>
            </w:tcBorders>
            <w:vAlign w:val="center"/>
            <w:hideMark/>
          </w:tcPr>
          <w:p w:rsidR="00105D3F" w:rsidRPr="00DD6048" w:rsidRDefault="00105D3F" w:rsidP="00E628E5">
            <w:pPr>
              <w:widowControl/>
              <w:jc w:val="left"/>
              <w:rPr>
                <w:rFonts w:ascii="宋体" w:hAnsi="宋体" w:cs="宋体"/>
                <w:b/>
                <w:bCs/>
                <w:color w:val="984806"/>
                <w:kern w:val="0"/>
                <w:sz w:val="24"/>
              </w:rPr>
            </w:pPr>
          </w:p>
        </w:tc>
        <w:tc>
          <w:tcPr>
            <w:tcW w:w="7483" w:type="dxa"/>
            <w:tcBorders>
              <w:top w:val="nil"/>
              <w:left w:val="nil"/>
              <w:bottom w:val="nil"/>
              <w:right w:val="nil"/>
            </w:tcBorders>
            <w:shd w:val="clear" w:color="auto" w:fill="auto"/>
            <w:vAlign w:val="center"/>
          </w:tcPr>
          <w:p w:rsidR="00105D3F" w:rsidRPr="00105D3F" w:rsidRDefault="00105D3F" w:rsidP="00C04D3E">
            <w:pPr>
              <w:pStyle w:val="aa"/>
              <w:widowControl/>
              <w:numPr>
                <w:ilvl w:val="0"/>
                <w:numId w:val="11"/>
              </w:numPr>
              <w:ind w:firstLineChars="0"/>
              <w:jc w:val="left"/>
              <w:rPr>
                <w:rFonts w:ascii="宋体" w:hAnsi="宋体" w:cs="宋体"/>
                <w:bCs/>
                <w:color w:val="1D1B11"/>
                <w:kern w:val="0"/>
                <w:sz w:val="24"/>
              </w:rPr>
            </w:pPr>
            <w:r w:rsidRPr="00105D3F">
              <w:rPr>
                <w:rFonts w:ascii="宋体" w:hAnsi="宋体" w:cs="宋体" w:hint="eastAsia"/>
                <w:bCs/>
                <w:color w:val="1D1B11"/>
                <w:kern w:val="0"/>
                <w:sz w:val="24"/>
              </w:rPr>
              <w:t>维护客户关系并开发二度人脉，处理客户咨询、建议和投诉，管理客户资料；</w:t>
            </w:r>
          </w:p>
        </w:tc>
      </w:tr>
      <w:tr w:rsidR="00105D3F" w:rsidRPr="00DD6048" w:rsidTr="00105D3F">
        <w:trPr>
          <w:trHeight w:val="503"/>
        </w:trPr>
        <w:tc>
          <w:tcPr>
            <w:tcW w:w="1030" w:type="dxa"/>
            <w:vMerge/>
            <w:tcBorders>
              <w:top w:val="nil"/>
              <w:left w:val="nil"/>
              <w:bottom w:val="single" w:sz="12" w:space="0" w:color="E36C0A"/>
              <w:right w:val="single" w:sz="12" w:space="0" w:color="E36C0A"/>
            </w:tcBorders>
            <w:vAlign w:val="center"/>
            <w:hideMark/>
          </w:tcPr>
          <w:p w:rsidR="00105D3F" w:rsidRPr="00DD6048" w:rsidRDefault="00105D3F" w:rsidP="00E628E5">
            <w:pPr>
              <w:widowControl/>
              <w:jc w:val="left"/>
              <w:rPr>
                <w:rFonts w:ascii="宋体" w:hAnsi="宋体" w:cs="宋体"/>
                <w:b/>
                <w:bCs/>
                <w:color w:val="984806"/>
                <w:kern w:val="0"/>
                <w:sz w:val="24"/>
              </w:rPr>
            </w:pPr>
          </w:p>
        </w:tc>
        <w:tc>
          <w:tcPr>
            <w:tcW w:w="7483" w:type="dxa"/>
            <w:tcBorders>
              <w:top w:val="nil"/>
              <w:left w:val="nil"/>
              <w:bottom w:val="nil"/>
              <w:right w:val="nil"/>
            </w:tcBorders>
            <w:shd w:val="clear" w:color="auto" w:fill="auto"/>
            <w:vAlign w:val="center"/>
          </w:tcPr>
          <w:p w:rsidR="00105D3F" w:rsidRPr="00105D3F" w:rsidRDefault="00105D3F" w:rsidP="00C04D3E">
            <w:pPr>
              <w:pStyle w:val="aa"/>
              <w:widowControl/>
              <w:numPr>
                <w:ilvl w:val="0"/>
                <w:numId w:val="11"/>
              </w:numPr>
              <w:ind w:firstLineChars="0"/>
              <w:jc w:val="left"/>
              <w:rPr>
                <w:rFonts w:ascii="宋体" w:hAnsi="宋体" w:cs="宋体"/>
                <w:bCs/>
                <w:color w:val="1D1B11"/>
                <w:kern w:val="0"/>
                <w:sz w:val="24"/>
              </w:rPr>
            </w:pPr>
            <w:r w:rsidRPr="00105D3F">
              <w:rPr>
                <w:rFonts w:ascii="宋体" w:hAnsi="宋体" w:cs="宋体" w:hint="eastAsia"/>
                <w:bCs/>
                <w:color w:val="1D1B11"/>
                <w:kern w:val="0"/>
                <w:sz w:val="24"/>
              </w:rPr>
              <w:t>及时了解金融市场前沿动态，为机构客户和高净值个人客户提供个性化、全方位的理财需求（含家族信托方向）；</w:t>
            </w:r>
          </w:p>
        </w:tc>
      </w:tr>
      <w:tr w:rsidR="00105D3F" w:rsidRPr="00DD6048" w:rsidTr="00844571">
        <w:trPr>
          <w:trHeight w:val="503"/>
        </w:trPr>
        <w:tc>
          <w:tcPr>
            <w:tcW w:w="1030" w:type="dxa"/>
            <w:vMerge/>
            <w:tcBorders>
              <w:top w:val="nil"/>
              <w:left w:val="nil"/>
              <w:bottom w:val="single" w:sz="12" w:space="0" w:color="E36C0A"/>
              <w:right w:val="single" w:sz="12" w:space="0" w:color="E36C0A"/>
            </w:tcBorders>
            <w:vAlign w:val="center"/>
            <w:hideMark/>
          </w:tcPr>
          <w:p w:rsidR="00105D3F" w:rsidRPr="00DD6048" w:rsidRDefault="00105D3F" w:rsidP="00105D3F">
            <w:pPr>
              <w:widowControl/>
              <w:jc w:val="left"/>
              <w:rPr>
                <w:rFonts w:ascii="宋体" w:hAnsi="宋体" w:cs="宋体"/>
                <w:b/>
                <w:bCs/>
                <w:color w:val="984806"/>
                <w:kern w:val="0"/>
                <w:sz w:val="24"/>
              </w:rPr>
            </w:pPr>
          </w:p>
        </w:tc>
        <w:tc>
          <w:tcPr>
            <w:tcW w:w="7483" w:type="dxa"/>
            <w:tcBorders>
              <w:top w:val="nil"/>
              <w:left w:val="nil"/>
              <w:bottom w:val="single" w:sz="12" w:space="0" w:color="E36C0A"/>
              <w:right w:val="nil"/>
            </w:tcBorders>
            <w:shd w:val="clear" w:color="auto" w:fill="auto"/>
            <w:vAlign w:val="center"/>
          </w:tcPr>
          <w:p w:rsidR="00105D3F" w:rsidRPr="00105D3F" w:rsidRDefault="00105D3F" w:rsidP="00C04D3E">
            <w:pPr>
              <w:pStyle w:val="aa"/>
              <w:widowControl/>
              <w:numPr>
                <w:ilvl w:val="0"/>
                <w:numId w:val="11"/>
              </w:numPr>
              <w:ind w:firstLineChars="0"/>
              <w:jc w:val="left"/>
              <w:rPr>
                <w:rFonts w:ascii="宋体" w:hAnsi="宋体" w:cs="宋体"/>
                <w:bCs/>
                <w:color w:val="1D1B11"/>
                <w:kern w:val="0"/>
                <w:sz w:val="24"/>
              </w:rPr>
            </w:pPr>
            <w:r w:rsidRPr="00105D3F">
              <w:rPr>
                <w:rFonts w:ascii="宋体" w:hAnsi="宋体" w:cs="宋体" w:hint="eastAsia"/>
                <w:bCs/>
                <w:color w:val="1D1B11"/>
                <w:kern w:val="0"/>
                <w:sz w:val="24"/>
              </w:rPr>
              <w:t>策划、组织和参加公司的客户营销活动，为客户提供各类增值服务。</w:t>
            </w:r>
          </w:p>
        </w:tc>
      </w:tr>
      <w:tr w:rsidR="00105D3F" w:rsidRPr="00DD6048" w:rsidTr="00E628E5">
        <w:trPr>
          <w:trHeight w:val="623"/>
        </w:trPr>
        <w:tc>
          <w:tcPr>
            <w:tcW w:w="1030" w:type="dxa"/>
            <w:vMerge w:val="restart"/>
            <w:tcBorders>
              <w:top w:val="nil"/>
              <w:left w:val="nil"/>
              <w:bottom w:val="single" w:sz="12" w:space="0" w:color="E36C0A"/>
              <w:right w:val="single" w:sz="12" w:space="0" w:color="E36C0A"/>
            </w:tcBorders>
            <w:shd w:val="clear" w:color="auto" w:fill="auto"/>
            <w:vAlign w:val="center"/>
            <w:hideMark/>
          </w:tcPr>
          <w:p w:rsidR="00105D3F" w:rsidRPr="00DD6048" w:rsidRDefault="00105D3F" w:rsidP="00105D3F">
            <w:pPr>
              <w:widowControl/>
              <w:jc w:val="center"/>
              <w:rPr>
                <w:rFonts w:ascii="宋体" w:hAnsi="宋体" w:cs="宋体"/>
                <w:b/>
                <w:bCs/>
                <w:color w:val="984806"/>
                <w:kern w:val="0"/>
                <w:sz w:val="24"/>
              </w:rPr>
            </w:pPr>
            <w:r w:rsidRPr="00DD6048">
              <w:rPr>
                <w:rFonts w:ascii="宋体" w:hAnsi="宋体" w:cs="宋体" w:hint="eastAsia"/>
                <w:b/>
                <w:bCs/>
                <w:color w:val="984806"/>
                <w:kern w:val="0"/>
                <w:sz w:val="24"/>
              </w:rPr>
              <w:t>岗位   要求</w:t>
            </w:r>
          </w:p>
        </w:tc>
        <w:tc>
          <w:tcPr>
            <w:tcW w:w="7483" w:type="dxa"/>
            <w:tcBorders>
              <w:top w:val="nil"/>
              <w:left w:val="nil"/>
              <w:bottom w:val="nil"/>
              <w:right w:val="nil"/>
            </w:tcBorders>
            <w:shd w:val="clear" w:color="auto" w:fill="auto"/>
            <w:vAlign w:val="center"/>
            <w:hideMark/>
          </w:tcPr>
          <w:p w:rsidR="00105D3F" w:rsidRPr="00105D3F" w:rsidRDefault="00105D3F" w:rsidP="00C04D3E">
            <w:pPr>
              <w:pStyle w:val="aa"/>
              <w:widowControl/>
              <w:numPr>
                <w:ilvl w:val="0"/>
                <w:numId w:val="12"/>
              </w:numPr>
              <w:ind w:firstLineChars="0"/>
              <w:jc w:val="left"/>
              <w:rPr>
                <w:rFonts w:ascii="宋体" w:hAnsi="宋体" w:cs="宋体"/>
                <w:bCs/>
                <w:color w:val="1D1B11"/>
                <w:kern w:val="0"/>
                <w:sz w:val="24"/>
              </w:rPr>
            </w:pPr>
            <w:r w:rsidRPr="00105D3F">
              <w:rPr>
                <w:rFonts w:ascii="宋体" w:hAnsi="宋体" w:cs="宋体" w:hint="eastAsia"/>
                <w:bCs/>
                <w:color w:val="000000"/>
                <w:kern w:val="0"/>
                <w:sz w:val="24"/>
              </w:rPr>
              <w:t>国内外知名院校硕士及以上学历（特别优秀应聘者学历可放宽至本科），</w:t>
            </w:r>
            <w:r w:rsidRPr="00105D3F">
              <w:rPr>
                <w:rFonts w:ascii="宋体" w:hAnsi="宋体" w:cs="宋体" w:hint="eastAsia"/>
                <w:bCs/>
                <w:color w:val="1D1B11"/>
                <w:kern w:val="0"/>
                <w:sz w:val="24"/>
              </w:rPr>
              <w:t>软件工程等相关专业；</w:t>
            </w:r>
          </w:p>
        </w:tc>
      </w:tr>
      <w:tr w:rsidR="00105D3F" w:rsidRPr="00DD6048" w:rsidTr="00E628E5">
        <w:trPr>
          <w:trHeight w:val="623"/>
        </w:trPr>
        <w:tc>
          <w:tcPr>
            <w:tcW w:w="1030" w:type="dxa"/>
            <w:vMerge/>
            <w:tcBorders>
              <w:top w:val="nil"/>
              <w:left w:val="nil"/>
              <w:bottom w:val="single" w:sz="12" w:space="0" w:color="E36C0A"/>
              <w:right w:val="single" w:sz="12" w:space="0" w:color="E36C0A"/>
            </w:tcBorders>
            <w:vAlign w:val="center"/>
            <w:hideMark/>
          </w:tcPr>
          <w:p w:rsidR="00105D3F" w:rsidRPr="00DD6048" w:rsidRDefault="00105D3F" w:rsidP="00105D3F">
            <w:pPr>
              <w:widowControl/>
              <w:jc w:val="left"/>
              <w:rPr>
                <w:rFonts w:ascii="宋体" w:hAnsi="宋体" w:cs="宋体"/>
                <w:b/>
                <w:bCs/>
                <w:color w:val="984806"/>
                <w:kern w:val="0"/>
                <w:sz w:val="24"/>
              </w:rPr>
            </w:pPr>
          </w:p>
        </w:tc>
        <w:tc>
          <w:tcPr>
            <w:tcW w:w="7483" w:type="dxa"/>
            <w:tcBorders>
              <w:top w:val="nil"/>
              <w:left w:val="nil"/>
              <w:bottom w:val="single" w:sz="12" w:space="0" w:color="F79646" w:themeColor="accent6"/>
              <w:right w:val="nil"/>
            </w:tcBorders>
            <w:shd w:val="clear" w:color="auto" w:fill="auto"/>
            <w:vAlign w:val="center"/>
            <w:hideMark/>
          </w:tcPr>
          <w:p w:rsidR="00105D3F" w:rsidRPr="00105D3F" w:rsidRDefault="00105D3F" w:rsidP="00C04D3E">
            <w:pPr>
              <w:pStyle w:val="aa"/>
              <w:widowControl/>
              <w:numPr>
                <w:ilvl w:val="0"/>
                <w:numId w:val="12"/>
              </w:numPr>
              <w:ind w:firstLineChars="0"/>
              <w:jc w:val="left"/>
              <w:rPr>
                <w:rFonts w:ascii="宋体" w:hAnsi="宋体" w:cs="宋体"/>
                <w:bCs/>
                <w:color w:val="1D1B11"/>
                <w:kern w:val="0"/>
                <w:sz w:val="24"/>
              </w:rPr>
            </w:pPr>
            <w:r w:rsidRPr="00105D3F">
              <w:rPr>
                <w:rFonts w:ascii="宋体" w:hAnsi="宋体" w:cs="宋体" w:hint="eastAsia"/>
                <w:bCs/>
                <w:color w:val="000000"/>
                <w:kern w:val="0"/>
                <w:sz w:val="24"/>
              </w:rPr>
              <w:t>有高净值个人客户或机构客户资源者优先；</w:t>
            </w:r>
          </w:p>
          <w:p w:rsidR="00105D3F" w:rsidRDefault="00105D3F" w:rsidP="00C04D3E">
            <w:pPr>
              <w:pStyle w:val="aa"/>
              <w:widowControl/>
              <w:numPr>
                <w:ilvl w:val="0"/>
                <w:numId w:val="12"/>
              </w:numPr>
              <w:ind w:firstLineChars="0"/>
              <w:jc w:val="left"/>
              <w:rPr>
                <w:rFonts w:ascii="宋体" w:hAnsi="宋体" w:cs="宋体"/>
                <w:bCs/>
                <w:color w:val="1D1B11"/>
                <w:kern w:val="0"/>
                <w:sz w:val="24"/>
              </w:rPr>
            </w:pPr>
            <w:r w:rsidRPr="00105D3F">
              <w:rPr>
                <w:rFonts w:ascii="宋体" w:hAnsi="宋体" w:cs="宋体" w:hint="eastAsia"/>
                <w:bCs/>
                <w:color w:val="1D1B11"/>
                <w:kern w:val="0"/>
                <w:sz w:val="24"/>
              </w:rPr>
              <w:t>有较强的学习能力和语言表达能力，富有团队协作精神，抗压能力强</w:t>
            </w:r>
            <w:r>
              <w:rPr>
                <w:rFonts w:ascii="宋体" w:hAnsi="宋体" w:cs="宋体" w:hint="eastAsia"/>
                <w:bCs/>
                <w:color w:val="1D1B11"/>
                <w:kern w:val="0"/>
                <w:sz w:val="24"/>
              </w:rPr>
              <w:t>,</w:t>
            </w:r>
            <w:r>
              <w:rPr>
                <w:rFonts w:hint="eastAsia"/>
              </w:rPr>
              <w:t xml:space="preserve"> </w:t>
            </w:r>
            <w:r w:rsidRPr="00105D3F">
              <w:rPr>
                <w:rFonts w:ascii="宋体" w:hAnsi="宋体" w:cs="宋体" w:hint="eastAsia"/>
                <w:bCs/>
                <w:color w:val="1D1B11"/>
                <w:kern w:val="0"/>
                <w:sz w:val="24"/>
              </w:rPr>
              <w:t>熟练掌握WORD、EXCEL等办公软件</w:t>
            </w:r>
            <w:r>
              <w:rPr>
                <w:rFonts w:ascii="宋体" w:hAnsi="宋体" w:cs="宋体" w:hint="eastAsia"/>
                <w:bCs/>
                <w:color w:val="1D1B11"/>
                <w:kern w:val="0"/>
                <w:sz w:val="24"/>
              </w:rPr>
              <w:t>;</w:t>
            </w:r>
          </w:p>
          <w:p w:rsidR="00105D3F" w:rsidRPr="00105D3F" w:rsidRDefault="00105D3F" w:rsidP="00C04D3E">
            <w:pPr>
              <w:pStyle w:val="aa"/>
              <w:widowControl/>
              <w:numPr>
                <w:ilvl w:val="0"/>
                <w:numId w:val="12"/>
              </w:numPr>
              <w:ind w:firstLineChars="0"/>
              <w:jc w:val="left"/>
              <w:rPr>
                <w:rFonts w:ascii="宋体" w:hAnsi="宋体" w:cs="宋体"/>
                <w:bCs/>
                <w:color w:val="1D1B11"/>
                <w:kern w:val="0"/>
                <w:sz w:val="24"/>
              </w:rPr>
            </w:pPr>
            <w:r w:rsidRPr="00105D3F">
              <w:rPr>
                <w:rFonts w:ascii="宋体" w:hAnsi="宋体" w:cs="宋体" w:hint="eastAsia"/>
                <w:bCs/>
                <w:color w:val="1D1B11"/>
                <w:kern w:val="0"/>
                <w:sz w:val="24"/>
              </w:rPr>
              <w:t>学生会等正式校园组织领导成员、有优秀金融企业实习工作经验、获得主要资格证书者优先考虑。</w:t>
            </w:r>
            <w:r w:rsidRPr="00105D3F">
              <w:rPr>
                <w:rFonts w:ascii="宋体" w:hAnsi="宋体" w:cs="宋体" w:hint="eastAsia"/>
                <w:bCs/>
                <w:color w:val="000000"/>
                <w:kern w:val="0"/>
                <w:sz w:val="24"/>
              </w:rPr>
              <w:t> </w:t>
            </w:r>
          </w:p>
        </w:tc>
      </w:tr>
    </w:tbl>
    <w:p w:rsidR="00756516" w:rsidRPr="00105D3F" w:rsidRDefault="00756516" w:rsidP="0013626A">
      <w:pPr>
        <w:tabs>
          <w:tab w:val="left" w:pos="5430"/>
        </w:tabs>
        <w:spacing w:line="360" w:lineRule="auto"/>
        <w:rPr>
          <w:rFonts w:ascii="华文楷体" w:eastAsia="华文楷体" w:hAnsi="华文楷体"/>
          <w:sz w:val="24"/>
        </w:rPr>
      </w:pPr>
    </w:p>
    <w:p w:rsidR="00105D3F" w:rsidRPr="007F30E5" w:rsidRDefault="00105D3F" w:rsidP="00105D3F">
      <w:pPr>
        <w:spacing w:line="360" w:lineRule="auto"/>
        <w:rPr>
          <w:b/>
          <w:color w:val="E36C0A" w:themeColor="accent6" w:themeShade="BF"/>
          <w:sz w:val="28"/>
          <w:szCs w:val="28"/>
          <w:u w:val="single"/>
        </w:rPr>
      </w:pPr>
      <w:r w:rsidRPr="0013626A">
        <w:rPr>
          <w:rFonts w:hint="eastAsia"/>
          <w:b/>
          <w:noProof/>
          <w:color w:val="E36C0A" w:themeColor="accent6" w:themeShade="BF"/>
          <w:sz w:val="24"/>
        </w:rPr>
        <w:drawing>
          <wp:inline distT="0" distB="0" distL="0" distR="0" wp14:anchorId="03B8E5AC" wp14:editId="674FA6E9">
            <wp:extent cx="257175" cy="266700"/>
            <wp:effectExtent l="19050" t="0" r="9525" b="0"/>
            <wp:docPr id="29"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招聘岗位</w:t>
      </w:r>
      <w:r w:rsidR="00C04D3E">
        <w:rPr>
          <w:b/>
          <w:color w:val="E36C0A" w:themeColor="accent6" w:themeShade="BF"/>
          <w:sz w:val="28"/>
          <w:szCs w:val="28"/>
          <w:u w:val="single"/>
        </w:rPr>
        <w:t>11</w:t>
      </w:r>
    </w:p>
    <w:tbl>
      <w:tblPr>
        <w:tblStyle w:val="2"/>
        <w:tblW w:w="6038" w:type="dxa"/>
        <w:jc w:val="center"/>
        <w:tblLayout w:type="fixed"/>
        <w:tblLook w:val="01E0" w:firstRow="1" w:lastRow="1" w:firstColumn="1" w:lastColumn="1" w:noHBand="0" w:noVBand="0"/>
      </w:tblPr>
      <w:tblGrid>
        <w:gridCol w:w="3394"/>
        <w:gridCol w:w="2644"/>
      </w:tblGrid>
      <w:tr w:rsidR="00105D3F" w:rsidRPr="0013626A" w:rsidTr="00C04D3E">
        <w:trPr>
          <w:cnfStyle w:val="100000000000" w:firstRow="1" w:lastRow="0" w:firstColumn="0" w:lastColumn="0" w:oddVBand="0" w:evenVBand="0" w:oddHBand="0" w:evenHBand="0" w:firstRowFirstColumn="0" w:firstRowLastColumn="0" w:lastRowFirstColumn="0" w:lastRowLastColumn="0"/>
          <w:trHeight w:val="417"/>
          <w:jc w:val="center"/>
        </w:trPr>
        <w:tc>
          <w:tcPr>
            <w:tcW w:w="3334" w:type="dxa"/>
            <w:noWrap/>
          </w:tcPr>
          <w:p w:rsidR="00105D3F" w:rsidRPr="006A3579" w:rsidRDefault="00105D3F" w:rsidP="00E628E5">
            <w:pPr>
              <w:pStyle w:val="a3"/>
              <w:spacing w:line="360" w:lineRule="auto"/>
              <w:jc w:val="center"/>
              <w:rPr>
                <w:color w:val="1D1B11" w:themeColor="background2" w:themeShade="1A"/>
              </w:rPr>
            </w:pPr>
            <w:r w:rsidRPr="006A3579">
              <w:rPr>
                <w:rFonts w:hint="eastAsia"/>
                <w:color w:val="1D1B11" w:themeColor="background2" w:themeShade="1A"/>
              </w:rPr>
              <w:t>部门</w:t>
            </w:r>
            <w:r w:rsidRPr="006A3579">
              <w:rPr>
                <w:rFonts w:hint="eastAsia"/>
                <w:color w:val="1D1B11" w:themeColor="background2" w:themeShade="1A"/>
              </w:rPr>
              <w:t>/</w:t>
            </w:r>
            <w:r w:rsidRPr="006A3579">
              <w:rPr>
                <w:rFonts w:hint="eastAsia"/>
                <w:color w:val="1D1B11" w:themeColor="background2" w:themeShade="1A"/>
              </w:rPr>
              <w:t>岗位</w:t>
            </w:r>
          </w:p>
        </w:tc>
        <w:tc>
          <w:tcPr>
            <w:tcW w:w="2584" w:type="dxa"/>
          </w:tcPr>
          <w:p w:rsidR="00105D3F" w:rsidRPr="006A3579" w:rsidRDefault="00105D3F" w:rsidP="00E628E5">
            <w:pPr>
              <w:pStyle w:val="a3"/>
              <w:spacing w:line="360" w:lineRule="auto"/>
              <w:jc w:val="center"/>
              <w:rPr>
                <w:color w:val="1D1B11" w:themeColor="background2" w:themeShade="1A"/>
              </w:rPr>
            </w:pPr>
            <w:r w:rsidRPr="006A3579">
              <w:rPr>
                <w:rFonts w:hint="eastAsia"/>
                <w:color w:val="1D1B11" w:themeColor="background2" w:themeShade="1A"/>
              </w:rPr>
              <w:t>工作地点</w:t>
            </w:r>
          </w:p>
        </w:tc>
      </w:tr>
      <w:tr w:rsidR="00105D3F" w:rsidRPr="0013626A" w:rsidTr="00C04D3E">
        <w:trPr>
          <w:trHeight w:val="665"/>
          <w:jc w:val="center"/>
        </w:trPr>
        <w:tc>
          <w:tcPr>
            <w:tcW w:w="3334" w:type="dxa"/>
            <w:noWrap/>
          </w:tcPr>
          <w:p w:rsidR="00105D3F" w:rsidRPr="006A3579" w:rsidRDefault="00105D3F" w:rsidP="00E628E5">
            <w:pPr>
              <w:pStyle w:val="a3"/>
              <w:spacing w:line="360" w:lineRule="auto"/>
              <w:jc w:val="center"/>
              <w:rPr>
                <w:color w:val="1D1B11" w:themeColor="background2" w:themeShade="1A"/>
              </w:rPr>
            </w:pPr>
            <w:r>
              <w:rPr>
                <w:rFonts w:hint="eastAsia"/>
                <w:color w:val="1D1B11" w:themeColor="background2" w:themeShade="1A"/>
              </w:rPr>
              <w:t>财富管理总部</w:t>
            </w:r>
            <w:r>
              <w:rPr>
                <w:rFonts w:hint="eastAsia"/>
                <w:color w:val="1D1B11" w:themeColor="background2" w:themeShade="1A"/>
              </w:rPr>
              <w:t>/</w:t>
            </w:r>
            <w:r w:rsidR="00C04D3E">
              <w:rPr>
                <w:rFonts w:hint="eastAsia"/>
                <w:color w:val="1D1B11" w:themeColor="background2" w:themeShade="1A"/>
              </w:rPr>
              <w:t>投资</w:t>
            </w:r>
            <w:r>
              <w:rPr>
                <w:rFonts w:hint="eastAsia"/>
                <w:color w:val="1D1B11" w:themeColor="background2" w:themeShade="1A"/>
              </w:rPr>
              <w:t>经理</w:t>
            </w:r>
            <w:r>
              <w:rPr>
                <w:color w:val="1D1B11" w:themeColor="background2" w:themeShade="1A"/>
              </w:rPr>
              <w:t>助理</w:t>
            </w:r>
          </w:p>
        </w:tc>
        <w:tc>
          <w:tcPr>
            <w:tcW w:w="2584" w:type="dxa"/>
          </w:tcPr>
          <w:p w:rsidR="00105D3F" w:rsidRPr="006A3579" w:rsidRDefault="00105D3F" w:rsidP="00C04D3E">
            <w:pPr>
              <w:pStyle w:val="a3"/>
              <w:spacing w:line="360" w:lineRule="auto"/>
              <w:jc w:val="center"/>
              <w:rPr>
                <w:color w:val="1D1B11" w:themeColor="background2" w:themeShade="1A"/>
              </w:rPr>
            </w:pPr>
            <w:r w:rsidRPr="006A3579">
              <w:rPr>
                <w:rFonts w:hint="eastAsia"/>
                <w:color w:val="1D1B11" w:themeColor="background2" w:themeShade="1A"/>
              </w:rPr>
              <w:t>深圳</w:t>
            </w:r>
            <w:r w:rsidRPr="006A3579">
              <w:rPr>
                <w:color w:val="1D1B11" w:themeColor="background2" w:themeShade="1A"/>
              </w:rPr>
              <w:t xml:space="preserve"> </w:t>
            </w:r>
          </w:p>
        </w:tc>
      </w:tr>
    </w:tbl>
    <w:p w:rsidR="00105D3F" w:rsidRPr="00DD6048" w:rsidRDefault="00105D3F" w:rsidP="00105D3F">
      <w:pPr>
        <w:tabs>
          <w:tab w:val="left" w:pos="4214"/>
        </w:tabs>
        <w:spacing w:line="360" w:lineRule="auto"/>
        <w:rPr>
          <w:b/>
          <w:color w:val="E36C0A" w:themeColor="accent6" w:themeShade="BF"/>
          <w:sz w:val="28"/>
          <w:szCs w:val="28"/>
          <w:u w:val="single"/>
        </w:rPr>
      </w:pPr>
      <w:r w:rsidRPr="0013626A">
        <w:rPr>
          <w:rFonts w:hint="eastAsia"/>
          <w:b/>
          <w:noProof/>
          <w:sz w:val="24"/>
        </w:rPr>
        <w:drawing>
          <wp:inline distT="0" distB="0" distL="0" distR="0" wp14:anchorId="75C33805" wp14:editId="5D490FED">
            <wp:extent cx="257175" cy="266700"/>
            <wp:effectExtent l="19050" t="0" r="9525" b="0"/>
            <wp:docPr id="30"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Pr="0013626A">
        <w:rPr>
          <w:rFonts w:hint="eastAsia"/>
          <w:b/>
          <w:color w:val="E36C0A" w:themeColor="accent6" w:themeShade="BF"/>
          <w:sz w:val="28"/>
          <w:szCs w:val="28"/>
          <w:u w:val="single"/>
        </w:rPr>
        <w:t>招聘要求</w:t>
      </w:r>
      <w:bookmarkStart w:id="1" w:name="_GoBack"/>
      <w:bookmarkEnd w:id="1"/>
    </w:p>
    <w:tbl>
      <w:tblPr>
        <w:tblW w:w="8513" w:type="dxa"/>
        <w:tblLook w:val="04A0" w:firstRow="1" w:lastRow="0" w:firstColumn="1" w:lastColumn="0" w:noHBand="0" w:noVBand="1"/>
      </w:tblPr>
      <w:tblGrid>
        <w:gridCol w:w="1030"/>
        <w:gridCol w:w="7483"/>
      </w:tblGrid>
      <w:tr w:rsidR="00105D3F" w:rsidRPr="00DD6048" w:rsidTr="00E628E5">
        <w:trPr>
          <w:trHeight w:val="503"/>
        </w:trPr>
        <w:tc>
          <w:tcPr>
            <w:tcW w:w="1030" w:type="dxa"/>
            <w:vMerge w:val="restart"/>
            <w:tcBorders>
              <w:top w:val="nil"/>
              <w:left w:val="nil"/>
              <w:bottom w:val="single" w:sz="12" w:space="0" w:color="E36C0A"/>
              <w:right w:val="single" w:sz="12" w:space="0" w:color="E36C0A"/>
            </w:tcBorders>
            <w:shd w:val="clear" w:color="auto" w:fill="auto"/>
            <w:vAlign w:val="center"/>
            <w:hideMark/>
          </w:tcPr>
          <w:p w:rsidR="00105D3F" w:rsidRPr="00DD6048" w:rsidRDefault="00105D3F" w:rsidP="00E628E5">
            <w:pPr>
              <w:widowControl/>
              <w:jc w:val="center"/>
              <w:rPr>
                <w:rFonts w:ascii="宋体" w:hAnsi="宋体" w:cs="宋体"/>
                <w:b/>
                <w:bCs/>
                <w:color w:val="984806"/>
                <w:kern w:val="0"/>
                <w:sz w:val="24"/>
              </w:rPr>
            </w:pPr>
            <w:r w:rsidRPr="00DD6048">
              <w:rPr>
                <w:rFonts w:ascii="宋体" w:hAnsi="宋体" w:cs="宋体" w:hint="eastAsia"/>
                <w:b/>
                <w:bCs/>
                <w:color w:val="984806"/>
                <w:kern w:val="0"/>
                <w:sz w:val="24"/>
              </w:rPr>
              <w:t>岗位   职责</w:t>
            </w:r>
          </w:p>
        </w:tc>
        <w:tc>
          <w:tcPr>
            <w:tcW w:w="7483" w:type="dxa"/>
            <w:tcBorders>
              <w:top w:val="nil"/>
              <w:left w:val="nil"/>
              <w:bottom w:val="nil"/>
              <w:right w:val="nil"/>
            </w:tcBorders>
            <w:shd w:val="clear" w:color="auto" w:fill="auto"/>
            <w:vAlign w:val="center"/>
          </w:tcPr>
          <w:p w:rsidR="00105D3F" w:rsidRPr="00C04D3E" w:rsidRDefault="00105D3F" w:rsidP="00C04D3E">
            <w:pPr>
              <w:pStyle w:val="aa"/>
              <w:widowControl/>
              <w:numPr>
                <w:ilvl w:val="0"/>
                <w:numId w:val="13"/>
              </w:numPr>
              <w:ind w:firstLineChars="0"/>
              <w:jc w:val="left"/>
              <w:rPr>
                <w:rFonts w:ascii="宋体" w:hAnsi="宋体" w:cs="宋体"/>
                <w:bCs/>
                <w:color w:val="1D1B11"/>
                <w:kern w:val="0"/>
                <w:sz w:val="24"/>
              </w:rPr>
            </w:pPr>
            <w:r w:rsidRPr="00C04D3E">
              <w:rPr>
                <w:rFonts w:ascii="宋体" w:hAnsi="宋体" w:cs="宋体" w:hint="eastAsia"/>
                <w:bCs/>
                <w:color w:val="1D1B11"/>
                <w:kern w:val="0"/>
                <w:sz w:val="24"/>
              </w:rPr>
              <w:t>管理财富中心自营产品投资；</w:t>
            </w:r>
          </w:p>
        </w:tc>
      </w:tr>
      <w:tr w:rsidR="00105D3F" w:rsidRPr="00DD6048" w:rsidTr="00E628E5">
        <w:trPr>
          <w:trHeight w:val="503"/>
        </w:trPr>
        <w:tc>
          <w:tcPr>
            <w:tcW w:w="1030" w:type="dxa"/>
            <w:vMerge/>
            <w:tcBorders>
              <w:top w:val="nil"/>
              <w:left w:val="nil"/>
              <w:bottom w:val="single" w:sz="12" w:space="0" w:color="E36C0A"/>
              <w:right w:val="single" w:sz="12" w:space="0" w:color="E36C0A"/>
            </w:tcBorders>
            <w:vAlign w:val="center"/>
            <w:hideMark/>
          </w:tcPr>
          <w:p w:rsidR="00105D3F" w:rsidRPr="00DD6048" w:rsidRDefault="00105D3F" w:rsidP="00E628E5">
            <w:pPr>
              <w:widowControl/>
              <w:jc w:val="left"/>
              <w:rPr>
                <w:rFonts w:ascii="宋体" w:hAnsi="宋体" w:cs="宋体"/>
                <w:b/>
                <w:bCs/>
                <w:color w:val="984806"/>
                <w:kern w:val="0"/>
                <w:sz w:val="24"/>
              </w:rPr>
            </w:pPr>
          </w:p>
        </w:tc>
        <w:tc>
          <w:tcPr>
            <w:tcW w:w="7483" w:type="dxa"/>
            <w:tcBorders>
              <w:top w:val="nil"/>
              <w:left w:val="nil"/>
              <w:bottom w:val="nil"/>
              <w:right w:val="nil"/>
            </w:tcBorders>
            <w:shd w:val="clear" w:color="auto" w:fill="auto"/>
            <w:vAlign w:val="center"/>
          </w:tcPr>
          <w:p w:rsidR="00105D3F" w:rsidRPr="00C04D3E" w:rsidRDefault="00105D3F" w:rsidP="00C04D3E">
            <w:pPr>
              <w:pStyle w:val="aa"/>
              <w:widowControl/>
              <w:numPr>
                <w:ilvl w:val="0"/>
                <w:numId w:val="13"/>
              </w:numPr>
              <w:ind w:firstLineChars="0"/>
              <w:jc w:val="left"/>
              <w:rPr>
                <w:rFonts w:ascii="宋体" w:hAnsi="宋体" w:cs="宋体"/>
                <w:bCs/>
                <w:color w:val="1D1B11"/>
                <w:kern w:val="0"/>
                <w:sz w:val="24"/>
              </w:rPr>
            </w:pPr>
            <w:r w:rsidRPr="00C04D3E">
              <w:rPr>
                <w:rFonts w:ascii="宋体" w:hAnsi="宋体" w:cs="宋体" w:hint="eastAsia"/>
                <w:bCs/>
                <w:color w:val="1D1B11"/>
                <w:kern w:val="0"/>
                <w:sz w:val="24"/>
              </w:rPr>
              <w:t>协助投资经理进行资产投资；</w:t>
            </w:r>
          </w:p>
        </w:tc>
      </w:tr>
      <w:tr w:rsidR="00105D3F" w:rsidRPr="00DD6048" w:rsidTr="00E628E5">
        <w:trPr>
          <w:trHeight w:val="503"/>
        </w:trPr>
        <w:tc>
          <w:tcPr>
            <w:tcW w:w="1030" w:type="dxa"/>
            <w:vMerge/>
            <w:tcBorders>
              <w:top w:val="nil"/>
              <w:left w:val="nil"/>
              <w:bottom w:val="single" w:sz="12" w:space="0" w:color="E36C0A"/>
              <w:right w:val="single" w:sz="12" w:space="0" w:color="E36C0A"/>
            </w:tcBorders>
            <w:vAlign w:val="center"/>
            <w:hideMark/>
          </w:tcPr>
          <w:p w:rsidR="00105D3F" w:rsidRPr="00DD6048" w:rsidRDefault="00105D3F" w:rsidP="00E628E5">
            <w:pPr>
              <w:widowControl/>
              <w:jc w:val="left"/>
              <w:rPr>
                <w:rFonts w:ascii="宋体" w:hAnsi="宋体" w:cs="宋体"/>
                <w:b/>
                <w:bCs/>
                <w:color w:val="984806"/>
                <w:kern w:val="0"/>
                <w:sz w:val="24"/>
              </w:rPr>
            </w:pPr>
          </w:p>
        </w:tc>
        <w:tc>
          <w:tcPr>
            <w:tcW w:w="7483" w:type="dxa"/>
            <w:tcBorders>
              <w:top w:val="nil"/>
              <w:left w:val="nil"/>
              <w:bottom w:val="nil"/>
              <w:right w:val="nil"/>
            </w:tcBorders>
            <w:shd w:val="clear" w:color="auto" w:fill="auto"/>
            <w:vAlign w:val="center"/>
          </w:tcPr>
          <w:p w:rsidR="00105D3F" w:rsidRPr="00C04D3E" w:rsidRDefault="00105D3F" w:rsidP="00C04D3E">
            <w:pPr>
              <w:pStyle w:val="aa"/>
              <w:widowControl/>
              <w:numPr>
                <w:ilvl w:val="0"/>
                <w:numId w:val="13"/>
              </w:numPr>
              <w:ind w:firstLineChars="0"/>
              <w:jc w:val="left"/>
              <w:rPr>
                <w:rFonts w:ascii="宋体" w:hAnsi="宋体" w:cs="宋体"/>
                <w:bCs/>
                <w:color w:val="1D1B11"/>
                <w:kern w:val="0"/>
                <w:sz w:val="24"/>
              </w:rPr>
            </w:pPr>
            <w:r w:rsidRPr="00C04D3E">
              <w:rPr>
                <w:rFonts w:ascii="宋体" w:hAnsi="宋体" w:cs="宋体" w:hint="eastAsia"/>
                <w:bCs/>
                <w:color w:val="1D1B11"/>
                <w:kern w:val="0"/>
                <w:sz w:val="24"/>
              </w:rPr>
              <w:t>协助产品经理进行产品的开发和推广；</w:t>
            </w:r>
          </w:p>
        </w:tc>
      </w:tr>
      <w:tr w:rsidR="00105D3F" w:rsidRPr="00DD6048" w:rsidTr="00E628E5">
        <w:trPr>
          <w:trHeight w:val="503"/>
        </w:trPr>
        <w:tc>
          <w:tcPr>
            <w:tcW w:w="1030" w:type="dxa"/>
            <w:vMerge/>
            <w:tcBorders>
              <w:top w:val="nil"/>
              <w:left w:val="nil"/>
              <w:bottom w:val="single" w:sz="12" w:space="0" w:color="E36C0A"/>
              <w:right w:val="single" w:sz="12" w:space="0" w:color="E36C0A"/>
            </w:tcBorders>
            <w:vAlign w:val="center"/>
            <w:hideMark/>
          </w:tcPr>
          <w:p w:rsidR="00105D3F" w:rsidRPr="00DD6048" w:rsidRDefault="00105D3F" w:rsidP="00E628E5">
            <w:pPr>
              <w:widowControl/>
              <w:jc w:val="left"/>
              <w:rPr>
                <w:rFonts w:ascii="宋体" w:hAnsi="宋体" w:cs="宋体"/>
                <w:b/>
                <w:bCs/>
                <w:color w:val="984806"/>
                <w:kern w:val="0"/>
                <w:sz w:val="24"/>
              </w:rPr>
            </w:pPr>
          </w:p>
        </w:tc>
        <w:tc>
          <w:tcPr>
            <w:tcW w:w="7483" w:type="dxa"/>
            <w:tcBorders>
              <w:top w:val="nil"/>
              <w:left w:val="nil"/>
              <w:bottom w:val="single" w:sz="12" w:space="0" w:color="E36C0A"/>
              <w:right w:val="nil"/>
            </w:tcBorders>
            <w:shd w:val="clear" w:color="auto" w:fill="auto"/>
            <w:vAlign w:val="center"/>
          </w:tcPr>
          <w:p w:rsidR="00105D3F" w:rsidRPr="00C04D3E" w:rsidRDefault="00105D3F" w:rsidP="00C04D3E">
            <w:pPr>
              <w:pStyle w:val="aa"/>
              <w:widowControl/>
              <w:numPr>
                <w:ilvl w:val="0"/>
                <w:numId w:val="13"/>
              </w:numPr>
              <w:ind w:firstLineChars="0"/>
              <w:jc w:val="left"/>
              <w:rPr>
                <w:rFonts w:ascii="宋体" w:hAnsi="宋体" w:cs="宋体"/>
                <w:bCs/>
                <w:color w:val="1D1B11"/>
                <w:kern w:val="0"/>
                <w:sz w:val="24"/>
              </w:rPr>
            </w:pPr>
            <w:r w:rsidRPr="00C04D3E">
              <w:rPr>
                <w:rFonts w:ascii="宋体" w:hAnsi="宋体" w:cs="宋体" w:hint="eastAsia"/>
                <w:bCs/>
                <w:color w:val="1D1B11"/>
                <w:kern w:val="0"/>
                <w:sz w:val="24"/>
              </w:rPr>
              <w:t>协助支持本部门各类产品营销活动，制定重点产品营销策略。</w:t>
            </w:r>
          </w:p>
        </w:tc>
      </w:tr>
      <w:tr w:rsidR="00105D3F" w:rsidRPr="00DD6048" w:rsidTr="00E628E5">
        <w:trPr>
          <w:trHeight w:val="623"/>
        </w:trPr>
        <w:tc>
          <w:tcPr>
            <w:tcW w:w="1030" w:type="dxa"/>
            <w:vMerge w:val="restart"/>
            <w:tcBorders>
              <w:top w:val="nil"/>
              <w:left w:val="nil"/>
              <w:bottom w:val="single" w:sz="12" w:space="0" w:color="E36C0A"/>
              <w:right w:val="single" w:sz="12" w:space="0" w:color="E36C0A"/>
            </w:tcBorders>
            <w:shd w:val="clear" w:color="auto" w:fill="auto"/>
            <w:vAlign w:val="center"/>
            <w:hideMark/>
          </w:tcPr>
          <w:p w:rsidR="00105D3F" w:rsidRPr="00DD6048" w:rsidRDefault="00105D3F" w:rsidP="00E628E5">
            <w:pPr>
              <w:widowControl/>
              <w:jc w:val="center"/>
              <w:rPr>
                <w:rFonts w:ascii="宋体" w:hAnsi="宋体" w:cs="宋体"/>
                <w:b/>
                <w:bCs/>
                <w:color w:val="984806"/>
                <w:kern w:val="0"/>
                <w:sz w:val="24"/>
              </w:rPr>
            </w:pPr>
            <w:r w:rsidRPr="00DD6048">
              <w:rPr>
                <w:rFonts w:ascii="宋体" w:hAnsi="宋体" w:cs="宋体" w:hint="eastAsia"/>
                <w:b/>
                <w:bCs/>
                <w:color w:val="984806"/>
                <w:kern w:val="0"/>
                <w:sz w:val="24"/>
              </w:rPr>
              <w:t>岗位   要求</w:t>
            </w:r>
          </w:p>
        </w:tc>
        <w:tc>
          <w:tcPr>
            <w:tcW w:w="7483" w:type="dxa"/>
            <w:tcBorders>
              <w:top w:val="nil"/>
              <w:left w:val="nil"/>
              <w:bottom w:val="nil"/>
              <w:right w:val="nil"/>
            </w:tcBorders>
            <w:shd w:val="clear" w:color="auto" w:fill="auto"/>
            <w:vAlign w:val="center"/>
            <w:hideMark/>
          </w:tcPr>
          <w:p w:rsidR="00105D3F" w:rsidRPr="00105D3F" w:rsidRDefault="00105D3F" w:rsidP="00C04D3E">
            <w:pPr>
              <w:pStyle w:val="aa"/>
              <w:widowControl/>
              <w:numPr>
                <w:ilvl w:val="0"/>
                <w:numId w:val="14"/>
              </w:numPr>
              <w:ind w:firstLineChars="0"/>
              <w:jc w:val="left"/>
              <w:rPr>
                <w:rFonts w:ascii="宋体" w:hAnsi="宋体" w:cs="宋体"/>
                <w:bCs/>
                <w:color w:val="1D1B11"/>
                <w:kern w:val="0"/>
                <w:sz w:val="24"/>
              </w:rPr>
            </w:pPr>
            <w:r w:rsidRPr="00105D3F">
              <w:rPr>
                <w:rFonts w:ascii="宋体" w:hAnsi="宋体" w:cs="宋体" w:hint="eastAsia"/>
                <w:bCs/>
                <w:color w:val="000000"/>
                <w:kern w:val="0"/>
                <w:sz w:val="24"/>
              </w:rPr>
              <w:t>国内外知名院校硕士及以上学历（特别优秀应聘者学历可放宽至本科），</w:t>
            </w:r>
            <w:r w:rsidR="00C04D3E">
              <w:rPr>
                <w:rFonts w:ascii="宋体" w:hAnsi="宋体" w:cs="宋体" w:hint="eastAsia"/>
                <w:bCs/>
                <w:color w:val="1D1B11"/>
                <w:kern w:val="0"/>
                <w:sz w:val="24"/>
              </w:rPr>
              <w:t>金融</w:t>
            </w:r>
            <w:r w:rsidR="00C04D3E">
              <w:rPr>
                <w:rFonts w:ascii="宋体" w:hAnsi="宋体" w:cs="宋体"/>
                <w:bCs/>
                <w:color w:val="1D1B11"/>
                <w:kern w:val="0"/>
                <w:sz w:val="24"/>
              </w:rPr>
              <w:t>经济</w:t>
            </w:r>
            <w:r w:rsidRPr="00105D3F">
              <w:rPr>
                <w:rFonts w:ascii="宋体" w:hAnsi="宋体" w:cs="宋体" w:hint="eastAsia"/>
                <w:bCs/>
                <w:color w:val="1D1B11"/>
                <w:kern w:val="0"/>
                <w:sz w:val="24"/>
              </w:rPr>
              <w:t>等相关专业；</w:t>
            </w:r>
          </w:p>
        </w:tc>
      </w:tr>
      <w:tr w:rsidR="00105D3F" w:rsidRPr="00DD6048" w:rsidTr="00E628E5">
        <w:trPr>
          <w:trHeight w:val="623"/>
        </w:trPr>
        <w:tc>
          <w:tcPr>
            <w:tcW w:w="1030" w:type="dxa"/>
            <w:vMerge/>
            <w:tcBorders>
              <w:top w:val="nil"/>
              <w:left w:val="nil"/>
              <w:bottom w:val="single" w:sz="12" w:space="0" w:color="E36C0A"/>
              <w:right w:val="single" w:sz="12" w:space="0" w:color="E36C0A"/>
            </w:tcBorders>
            <w:vAlign w:val="center"/>
            <w:hideMark/>
          </w:tcPr>
          <w:p w:rsidR="00105D3F" w:rsidRPr="00DD6048" w:rsidRDefault="00105D3F" w:rsidP="00E628E5">
            <w:pPr>
              <w:widowControl/>
              <w:jc w:val="left"/>
              <w:rPr>
                <w:rFonts w:ascii="宋体" w:hAnsi="宋体" w:cs="宋体"/>
                <w:b/>
                <w:bCs/>
                <w:color w:val="984806"/>
                <w:kern w:val="0"/>
                <w:sz w:val="24"/>
              </w:rPr>
            </w:pPr>
          </w:p>
        </w:tc>
        <w:tc>
          <w:tcPr>
            <w:tcW w:w="7483" w:type="dxa"/>
            <w:tcBorders>
              <w:top w:val="nil"/>
              <w:left w:val="nil"/>
              <w:bottom w:val="single" w:sz="12" w:space="0" w:color="F79646" w:themeColor="accent6"/>
              <w:right w:val="nil"/>
            </w:tcBorders>
            <w:shd w:val="clear" w:color="auto" w:fill="auto"/>
            <w:vAlign w:val="center"/>
            <w:hideMark/>
          </w:tcPr>
          <w:p w:rsidR="00105D3F" w:rsidRPr="00105D3F" w:rsidRDefault="00C04D3E" w:rsidP="00C04D3E">
            <w:pPr>
              <w:pStyle w:val="aa"/>
              <w:widowControl/>
              <w:numPr>
                <w:ilvl w:val="0"/>
                <w:numId w:val="14"/>
              </w:numPr>
              <w:ind w:firstLineChars="0"/>
              <w:jc w:val="left"/>
              <w:rPr>
                <w:rFonts w:ascii="宋体" w:hAnsi="宋体" w:cs="宋体"/>
                <w:bCs/>
                <w:color w:val="1D1B11"/>
                <w:kern w:val="0"/>
                <w:sz w:val="24"/>
              </w:rPr>
            </w:pPr>
            <w:r w:rsidRPr="00C04D3E">
              <w:rPr>
                <w:rFonts w:ascii="宋体" w:hAnsi="宋体" w:cs="宋体" w:hint="eastAsia"/>
                <w:bCs/>
                <w:color w:val="000000"/>
                <w:kern w:val="0"/>
                <w:sz w:val="24"/>
              </w:rPr>
              <w:t>熟练掌握WORD、EXCEL等办公软件。</w:t>
            </w:r>
            <w:r w:rsidR="00105D3F" w:rsidRPr="00105D3F">
              <w:rPr>
                <w:rFonts w:ascii="宋体" w:hAnsi="宋体" w:cs="宋体" w:hint="eastAsia"/>
                <w:bCs/>
                <w:color w:val="000000"/>
                <w:kern w:val="0"/>
                <w:sz w:val="24"/>
              </w:rPr>
              <w:t>；</w:t>
            </w:r>
          </w:p>
          <w:p w:rsidR="00105D3F" w:rsidRPr="00105D3F" w:rsidRDefault="00105D3F" w:rsidP="00C04D3E">
            <w:pPr>
              <w:pStyle w:val="aa"/>
              <w:widowControl/>
              <w:numPr>
                <w:ilvl w:val="0"/>
                <w:numId w:val="14"/>
              </w:numPr>
              <w:ind w:firstLineChars="0"/>
              <w:jc w:val="left"/>
              <w:rPr>
                <w:rFonts w:ascii="宋体" w:hAnsi="宋体" w:cs="宋体"/>
                <w:bCs/>
                <w:color w:val="1D1B11"/>
                <w:kern w:val="0"/>
                <w:sz w:val="24"/>
              </w:rPr>
            </w:pPr>
            <w:r w:rsidRPr="00105D3F">
              <w:rPr>
                <w:rFonts w:ascii="宋体" w:hAnsi="宋体" w:cs="宋体" w:hint="eastAsia"/>
                <w:bCs/>
                <w:color w:val="1D1B11"/>
                <w:kern w:val="0"/>
                <w:sz w:val="24"/>
              </w:rPr>
              <w:t>有较强的学习能力和语言表达能力，富有团队协作精神，抗压能力强</w:t>
            </w:r>
            <w:r w:rsidR="00C04D3E">
              <w:rPr>
                <w:rFonts w:ascii="宋体" w:hAnsi="宋体" w:cs="宋体"/>
                <w:bCs/>
                <w:color w:val="1D1B11"/>
                <w:kern w:val="0"/>
                <w:sz w:val="24"/>
              </w:rPr>
              <w:t>;</w:t>
            </w:r>
            <w:r w:rsidR="00C04D3E" w:rsidRPr="00105D3F">
              <w:rPr>
                <w:rFonts w:ascii="宋体" w:hAnsi="宋体" w:cs="宋体"/>
                <w:bCs/>
                <w:color w:val="1D1B11"/>
                <w:kern w:val="0"/>
                <w:sz w:val="24"/>
              </w:rPr>
              <w:t xml:space="preserve"> </w:t>
            </w:r>
          </w:p>
          <w:p w:rsidR="00105D3F" w:rsidRPr="00105D3F" w:rsidRDefault="00105D3F" w:rsidP="00C04D3E">
            <w:pPr>
              <w:pStyle w:val="aa"/>
              <w:widowControl/>
              <w:numPr>
                <w:ilvl w:val="0"/>
                <w:numId w:val="14"/>
              </w:numPr>
              <w:ind w:firstLineChars="0"/>
              <w:jc w:val="left"/>
              <w:rPr>
                <w:rFonts w:ascii="宋体" w:hAnsi="宋体" w:cs="宋体"/>
                <w:bCs/>
                <w:color w:val="1D1B11"/>
                <w:kern w:val="0"/>
                <w:sz w:val="24"/>
              </w:rPr>
            </w:pPr>
            <w:r w:rsidRPr="00105D3F">
              <w:rPr>
                <w:rFonts w:ascii="宋体" w:hAnsi="宋体" w:cs="宋体" w:hint="eastAsia"/>
                <w:bCs/>
                <w:color w:val="1D1B11"/>
                <w:kern w:val="0"/>
                <w:sz w:val="24"/>
              </w:rPr>
              <w:t>学生会等正式校园组织领导成员、有优秀金融企业实习工作经验、获得主要资格证书者优先考虑。</w:t>
            </w:r>
            <w:r w:rsidRPr="00105D3F">
              <w:rPr>
                <w:rFonts w:ascii="宋体" w:hAnsi="宋体" w:cs="宋体" w:hint="eastAsia"/>
                <w:bCs/>
                <w:color w:val="000000"/>
                <w:kern w:val="0"/>
                <w:sz w:val="24"/>
              </w:rPr>
              <w:t> </w:t>
            </w:r>
          </w:p>
        </w:tc>
      </w:tr>
    </w:tbl>
    <w:p w:rsidR="00105D3F" w:rsidRPr="00105D3F" w:rsidRDefault="00105D3F" w:rsidP="0013626A">
      <w:pPr>
        <w:tabs>
          <w:tab w:val="left" w:pos="5430"/>
        </w:tabs>
        <w:spacing w:line="360" w:lineRule="auto"/>
        <w:rPr>
          <w:rFonts w:ascii="华文楷体" w:eastAsia="华文楷体" w:hAnsi="华文楷体"/>
          <w:sz w:val="24"/>
        </w:rPr>
      </w:pPr>
    </w:p>
    <w:p w:rsidR="00105D3F" w:rsidRDefault="00105D3F" w:rsidP="0013626A">
      <w:pPr>
        <w:tabs>
          <w:tab w:val="left" w:pos="5430"/>
        </w:tabs>
        <w:spacing w:line="360" w:lineRule="auto"/>
        <w:rPr>
          <w:rFonts w:ascii="华文楷体" w:eastAsia="华文楷体" w:hAnsi="华文楷体"/>
          <w:sz w:val="24"/>
        </w:rPr>
      </w:pPr>
    </w:p>
    <w:p w:rsidR="00105D3F" w:rsidRDefault="00105D3F" w:rsidP="0013626A">
      <w:pPr>
        <w:tabs>
          <w:tab w:val="left" w:pos="5430"/>
        </w:tabs>
        <w:spacing w:line="360" w:lineRule="auto"/>
        <w:rPr>
          <w:rFonts w:ascii="华文楷体" w:eastAsia="华文楷体" w:hAnsi="华文楷体"/>
          <w:sz w:val="24"/>
        </w:rPr>
      </w:pPr>
    </w:p>
    <w:p w:rsidR="00105D3F" w:rsidRDefault="00105D3F" w:rsidP="0013626A">
      <w:pPr>
        <w:tabs>
          <w:tab w:val="left" w:pos="5430"/>
        </w:tabs>
        <w:spacing w:line="360" w:lineRule="auto"/>
        <w:rPr>
          <w:rFonts w:ascii="华文楷体" w:eastAsia="华文楷体" w:hAnsi="华文楷体"/>
          <w:sz w:val="24"/>
        </w:rPr>
      </w:pPr>
    </w:p>
    <w:p w:rsidR="00105D3F" w:rsidRPr="00105D3F" w:rsidRDefault="00105D3F" w:rsidP="0013626A">
      <w:pPr>
        <w:tabs>
          <w:tab w:val="left" w:pos="5430"/>
        </w:tabs>
        <w:spacing w:line="360" w:lineRule="auto"/>
        <w:rPr>
          <w:rFonts w:ascii="华文楷体" w:eastAsia="华文楷体" w:hAnsi="华文楷体" w:hint="eastAsia"/>
          <w:sz w:val="24"/>
        </w:rPr>
      </w:pPr>
    </w:p>
    <w:p w:rsidR="003E26B4" w:rsidRPr="0013626A" w:rsidRDefault="003E26B4" w:rsidP="0013626A">
      <w:pPr>
        <w:tabs>
          <w:tab w:val="left" w:pos="5430"/>
        </w:tabs>
        <w:spacing w:line="360" w:lineRule="auto"/>
        <w:rPr>
          <w:rFonts w:asciiTheme="majorEastAsia" w:eastAsiaTheme="majorEastAsia" w:hAnsiTheme="majorEastAsia"/>
          <w:b/>
          <w:color w:val="E36C0A" w:themeColor="accent6" w:themeShade="BF"/>
          <w:sz w:val="24"/>
          <w:u w:val="single"/>
        </w:rPr>
      </w:pPr>
      <w:r w:rsidRPr="0013626A">
        <w:rPr>
          <w:rFonts w:asciiTheme="majorEastAsia" w:eastAsiaTheme="majorEastAsia" w:hAnsiTheme="majorEastAsia" w:hint="eastAsia"/>
          <w:noProof/>
          <w:sz w:val="24"/>
        </w:rPr>
        <w:drawing>
          <wp:inline distT="0" distB="0" distL="0" distR="0">
            <wp:extent cx="257175" cy="266700"/>
            <wp:effectExtent l="19050" t="0" r="9525" b="0"/>
            <wp:docPr id="1" name="图片 3"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8" cstate="print"/>
                    <a:stretch>
                      <a:fillRect/>
                    </a:stretch>
                  </pic:blipFill>
                  <pic:spPr>
                    <a:xfrm>
                      <a:off x="0" y="0"/>
                      <a:ext cx="257175" cy="266700"/>
                    </a:xfrm>
                    <a:prstGeom prst="rect">
                      <a:avLst/>
                    </a:prstGeom>
                  </pic:spPr>
                </pic:pic>
              </a:graphicData>
            </a:graphic>
          </wp:inline>
        </w:drawing>
      </w:r>
      <w:r w:rsidR="00A016A6" w:rsidRPr="0013626A">
        <w:rPr>
          <w:rFonts w:asciiTheme="majorEastAsia" w:eastAsiaTheme="majorEastAsia" w:hAnsiTheme="majorEastAsia" w:hint="eastAsia"/>
          <w:b/>
          <w:color w:val="E36C0A" w:themeColor="accent6" w:themeShade="BF"/>
          <w:sz w:val="24"/>
          <w:u w:val="single"/>
        </w:rPr>
        <w:t>应聘方式</w:t>
      </w:r>
    </w:p>
    <w:p w:rsidR="00504D6B" w:rsidRPr="0013626A" w:rsidRDefault="00504D6B" w:rsidP="0013626A">
      <w:pPr>
        <w:tabs>
          <w:tab w:val="left" w:pos="5430"/>
        </w:tabs>
        <w:spacing w:line="360" w:lineRule="auto"/>
        <w:rPr>
          <w:rFonts w:asciiTheme="majorEastAsia" w:eastAsiaTheme="majorEastAsia" w:hAnsiTheme="majorEastAsia"/>
          <w:b/>
          <w:color w:val="E36C0A" w:themeColor="accent6" w:themeShade="BF"/>
          <w:sz w:val="24"/>
          <w:u w:val="single"/>
        </w:rPr>
      </w:pPr>
    </w:p>
    <w:p w:rsidR="00504D6B" w:rsidRPr="0013626A" w:rsidRDefault="00504D6B" w:rsidP="0013626A">
      <w:pPr>
        <w:tabs>
          <w:tab w:val="left" w:pos="5430"/>
        </w:tabs>
        <w:spacing w:line="360" w:lineRule="auto"/>
        <w:rPr>
          <w:rFonts w:asciiTheme="majorEastAsia" w:eastAsiaTheme="majorEastAsia" w:hAnsiTheme="majorEastAsia"/>
          <w:color w:val="1D1B11" w:themeColor="background2" w:themeShade="1A"/>
          <w:sz w:val="24"/>
        </w:rPr>
      </w:pPr>
      <w:r w:rsidRPr="0013626A">
        <w:rPr>
          <w:rFonts w:asciiTheme="majorEastAsia" w:eastAsiaTheme="majorEastAsia" w:hAnsiTheme="majorEastAsia"/>
          <w:color w:val="1D1B11" w:themeColor="background2" w:themeShade="1A"/>
          <w:sz w:val="24"/>
        </w:rPr>
        <w:t>1、</w:t>
      </w:r>
      <w:r w:rsidR="00CC0030" w:rsidRPr="0013626A">
        <w:rPr>
          <w:rFonts w:asciiTheme="majorEastAsia" w:eastAsiaTheme="majorEastAsia" w:hAnsiTheme="majorEastAsia" w:hint="eastAsia"/>
          <w:color w:val="1D1B11" w:themeColor="background2" w:themeShade="1A"/>
          <w:sz w:val="24"/>
        </w:rPr>
        <w:t>应聘者请下载</w:t>
      </w:r>
      <w:r w:rsidRPr="0013626A">
        <w:rPr>
          <w:rFonts w:asciiTheme="majorEastAsia" w:eastAsiaTheme="majorEastAsia" w:hAnsiTheme="majorEastAsia" w:hint="eastAsia"/>
          <w:color w:val="1D1B11" w:themeColor="background2" w:themeShade="1A"/>
          <w:sz w:val="24"/>
        </w:rPr>
        <w:t>《</w:t>
      </w:r>
      <w:r w:rsidR="003051EA" w:rsidRPr="0013626A">
        <w:rPr>
          <w:rFonts w:asciiTheme="majorEastAsia" w:eastAsiaTheme="majorEastAsia" w:hAnsiTheme="majorEastAsia" w:hint="eastAsia"/>
          <w:color w:val="1D1B11" w:themeColor="background2" w:themeShade="1A"/>
          <w:sz w:val="24"/>
        </w:rPr>
        <w:t>华润信托招聘候选人信息采集表</w:t>
      </w:r>
      <w:r w:rsidRPr="0013626A">
        <w:rPr>
          <w:rFonts w:asciiTheme="majorEastAsia" w:eastAsiaTheme="majorEastAsia" w:hAnsiTheme="majorEastAsia" w:hint="eastAsia"/>
          <w:color w:val="1D1B11" w:themeColor="background2" w:themeShade="1A"/>
          <w:sz w:val="24"/>
        </w:rPr>
        <w:t>》进行填写</w:t>
      </w:r>
      <w:r w:rsidR="00CC0030" w:rsidRPr="0013626A">
        <w:rPr>
          <w:rFonts w:asciiTheme="majorEastAsia" w:eastAsiaTheme="majorEastAsia" w:hAnsiTheme="majorEastAsia" w:hint="eastAsia"/>
          <w:color w:val="1D1B11" w:themeColor="background2" w:themeShade="1A"/>
          <w:sz w:val="24"/>
        </w:rPr>
        <w:t>，</w:t>
      </w:r>
      <w:r w:rsidRPr="0013626A">
        <w:rPr>
          <w:rFonts w:asciiTheme="majorEastAsia" w:eastAsiaTheme="majorEastAsia" w:hAnsiTheme="majorEastAsia" w:hint="eastAsia"/>
          <w:color w:val="1D1B11" w:themeColor="background2" w:themeShade="1A"/>
          <w:sz w:val="24"/>
        </w:rPr>
        <w:t>并将</w:t>
      </w:r>
      <w:r w:rsidR="00A6190C" w:rsidRPr="0013626A">
        <w:rPr>
          <w:rFonts w:asciiTheme="majorEastAsia" w:eastAsiaTheme="majorEastAsia" w:hAnsiTheme="majorEastAsia" w:hint="eastAsia"/>
          <w:color w:val="1D1B11" w:themeColor="background2" w:themeShade="1A"/>
          <w:sz w:val="24"/>
        </w:rPr>
        <w:t>该表</w:t>
      </w:r>
      <w:r w:rsidR="00CC0030" w:rsidRPr="0013626A">
        <w:rPr>
          <w:rFonts w:asciiTheme="majorEastAsia" w:eastAsiaTheme="majorEastAsia" w:hAnsiTheme="majorEastAsia" w:hint="eastAsia"/>
          <w:color w:val="1D1B11" w:themeColor="background2" w:themeShade="1A"/>
          <w:sz w:val="24"/>
        </w:rPr>
        <w:t>及邮件标题</w:t>
      </w:r>
      <w:r w:rsidRPr="0013626A">
        <w:rPr>
          <w:rFonts w:asciiTheme="majorEastAsia" w:eastAsiaTheme="majorEastAsia" w:hAnsiTheme="majorEastAsia" w:hint="eastAsia"/>
          <w:color w:val="1D1B11" w:themeColor="background2" w:themeShade="1A"/>
          <w:sz w:val="24"/>
        </w:rPr>
        <w:t>以“</w:t>
      </w:r>
      <w:r w:rsidR="003051EA" w:rsidRPr="0013626A">
        <w:rPr>
          <w:rFonts w:asciiTheme="majorEastAsia" w:eastAsiaTheme="majorEastAsia" w:hAnsiTheme="majorEastAsia" w:hint="eastAsia"/>
          <w:color w:val="1D1B11" w:themeColor="background2" w:themeShade="1A"/>
          <w:sz w:val="24"/>
        </w:rPr>
        <w:t>工作地点</w:t>
      </w:r>
      <w:r w:rsidRPr="0013626A">
        <w:rPr>
          <w:rFonts w:asciiTheme="majorEastAsia" w:eastAsiaTheme="majorEastAsia" w:hAnsiTheme="majorEastAsia" w:hint="eastAsia"/>
          <w:color w:val="1D1B11" w:themeColor="background2" w:themeShade="1A"/>
          <w:sz w:val="24"/>
        </w:rPr>
        <w:t>+姓名+学校”命名发送至华润信托招聘邮箱：</w:t>
      </w:r>
      <w:r w:rsidR="003A50FA">
        <w:rPr>
          <w:rFonts w:asciiTheme="majorEastAsia" w:eastAsiaTheme="majorEastAsia" w:hAnsiTheme="majorEastAsia"/>
          <w:color w:val="984806" w:themeColor="accent6" w:themeShade="80"/>
          <w:sz w:val="24"/>
          <w:u w:val="single"/>
        </w:rPr>
        <w:t>hr0</w:t>
      </w:r>
      <w:r w:rsidR="00E2272A">
        <w:rPr>
          <w:rFonts w:asciiTheme="majorEastAsia" w:eastAsiaTheme="majorEastAsia" w:hAnsiTheme="majorEastAsia"/>
          <w:color w:val="984806" w:themeColor="accent6" w:themeShade="80"/>
          <w:sz w:val="24"/>
          <w:u w:val="single"/>
        </w:rPr>
        <w:t>2</w:t>
      </w:r>
      <w:r w:rsidRPr="0013626A">
        <w:rPr>
          <w:rFonts w:asciiTheme="majorEastAsia" w:eastAsiaTheme="majorEastAsia" w:hAnsiTheme="majorEastAsia" w:hint="eastAsia"/>
          <w:color w:val="984806" w:themeColor="accent6" w:themeShade="80"/>
          <w:sz w:val="24"/>
          <w:u w:val="single"/>
        </w:rPr>
        <w:t>@crctrust.com</w:t>
      </w:r>
      <w:r w:rsidRPr="0013626A">
        <w:rPr>
          <w:rFonts w:asciiTheme="majorEastAsia" w:eastAsiaTheme="majorEastAsia" w:hAnsiTheme="majorEastAsia" w:hint="eastAsia"/>
          <w:color w:val="1D1B11" w:themeColor="background2" w:themeShade="1A"/>
          <w:sz w:val="24"/>
        </w:rPr>
        <w:t>，请在邮件正文粘贴的同时在附件里上传一份简历，我司承诺为应聘者提交的简历信息保密；</w:t>
      </w:r>
    </w:p>
    <w:p w:rsidR="00504D6B" w:rsidRPr="0013626A" w:rsidRDefault="00504D6B" w:rsidP="0013626A">
      <w:pPr>
        <w:tabs>
          <w:tab w:val="left" w:pos="5430"/>
        </w:tabs>
        <w:spacing w:line="360" w:lineRule="auto"/>
        <w:rPr>
          <w:rFonts w:asciiTheme="majorEastAsia" w:eastAsiaTheme="majorEastAsia" w:hAnsiTheme="majorEastAsia"/>
          <w:color w:val="1D1B11" w:themeColor="background2" w:themeShade="1A"/>
          <w:sz w:val="24"/>
        </w:rPr>
      </w:pPr>
      <w:r w:rsidRPr="0013626A">
        <w:rPr>
          <w:rFonts w:asciiTheme="majorEastAsia" w:eastAsiaTheme="majorEastAsia" w:hAnsiTheme="majorEastAsia" w:hint="eastAsia"/>
          <w:color w:val="1D1B11" w:themeColor="background2" w:themeShade="1A"/>
          <w:sz w:val="24"/>
        </w:rPr>
        <w:t>2</w:t>
      </w:r>
      <w:r w:rsidRPr="0013626A">
        <w:rPr>
          <w:rFonts w:asciiTheme="majorEastAsia" w:eastAsiaTheme="majorEastAsia" w:hAnsiTheme="majorEastAsia"/>
          <w:color w:val="1D1B11" w:themeColor="background2" w:themeShade="1A"/>
          <w:sz w:val="24"/>
        </w:rPr>
        <w:t>、简历</w:t>
      </w:r>
      <w:r w:rsidRPr="0013626A">
        <w:rPr>
          <w:rFonts w:asciiTheme="majorEastAsia" w:eastAsiaTheme="majorEastAsia" w:hAnsiTheme="majorEastAsia" w:hint="eastAsia"/>
          <w:color w:val="1D1B11" w:themeColor="background2" w:themeShade="1A"/>
          <w:sz w:val="24"/>
        </w:rPr>
        <w:t>符合条件者</w:t>
      </w:r>
      <w:r w:rsidRPr="0013626A">
        <w:rPr>
          <w:rFonts w:asciiTheme="majorEastAsia" w:eastAsiaTheme="majorEastAsia" w:hAnsiTheme="majorEastAsia"/>
          <w:color w:val="1D1B11" w:themeColor="background2" w:themeShade="1A"/>
          <w:sz w:val="24"/>
        </w:rPr>
        <w:t>，</w:t>
      </w:r>
      <w:r w:rsidR="007614CE" w:rsidRPr="0013626A">
        <w:rPr>
          <w:rFonts w:asciiTheme="majorEastAsia" w:eastAsiaTheme="majorEastAsia" w:hAnsiTheme="majorEastAsia" w:hint="eastAsia"/>
          <w:color w:val="1D1B11" w:themeColor="background2" w:themeShade="1A"/>
          <w:sz w:val="24"/>
        </w:rPr>
        <w:t>我司将通过电子邮件、电话或短信形式通知参加公司笔试和面试</w:t>
      </w:r>
      <w:r w:rsidRPr="0013626A">
        <w:rPr>
          <w:rFonts w:asciiTheme="majorEastAsia" w:eastAsiaTheme="majorEastAsia" w:hAnsiTheme="majorEastAsia" w:hint="eastAsia"/>
          <w:color w:val="1D1B11" w:themeColor="background2" w:themeShade="1A"/>
          <w:sz w:val="24"/>
        </w:rPr>
        <w:t>，请随时保持手机畅通</w:t>
      </w:r>
      <w:r w:rsidR="00837B42">
        <w:rPr>
          <w:rFonts w:asciiTheme="majorEastAsia" w:eastAsiaTheme="majorEastAsia" w:hAnsiTheme="majorEastAsia" w:hint="eastAsia"/>
          <w:color w:val="1D1B11" w:themeColor="background2" w:themeShade="1A"/>
          <w:sz w:val="24"/>
        </w:rPr>
        <w:t>并及时查收邮件</w:t>
      </w:r>
      <w:r w:rsidRPr="0013626A">
        <w:rPr>
          <w:rFonts w:asciiTheme="majorEastAsia" w:eastAsiaTheme="majorEastAsia" w:hAnsiTheme="majorEastAsia" w:hint="eastAsia"/>
          <w:color w:val="1D1B11" w:themeColor="background2" w:themeShade="1A"/>
          <w:sz w:val="24"/>
        </w:rPr>
        <w:t>；</w:t>
      </w:r>
      <w:r w:rsidRPr="0013626A">
        <w:rPr>
          <w:rFonts w:asciiTheme="majorEastAsia" w:eastAsiaTheme="majorEastAsia" w:hAnsiTheme="majorEastAsia"/>
          <w:color w:val="1D1B11" w:themeColor="background2" w:themeShade="1A"/>
          <w:sz w:val="24"/>
        </w:rPr>
        <w:t xml:space="preserve"> </w:t>
      </w:r>
    </w:p>
    <w:p w:rsidR="00504D6B" w:rsidRPr="0013626A" w:rsidRDefault="00504D6B" w:rsidP="0013626A">
      <w:pPr>
        <w:tabs>
          <w:tab w:val="left" w:pos="5430"/>
        </w:tabs>
        <w:spacing w:line="360" w:lineRule="auto"/>
        <w:rPr>
          <w:rFonts w:asciiTheme="majorEastAsia" w:eastAsiaTheme="majorEastAsia" w:hAnsiTheme="majorEastAsia"/>
          <w:color w:val="1D1B11" w:themeColor="background2" w:themeShade="1A"/>
          <w:sz w:val="24"/>
        </w:rPr>
      </w:pPr>
      <w:r w:rsidRPr="0013626A">
        <w:rPr>
          <w:rFonts w:asciiTheme="majorEastAsia" w:eastAsiaTheme="majorEastAsia" w:hAnsiTheme="majorEastAsia" w:hint="eastAsia"/>
          <w:color w:val="1D1B11" w:themeColor="background2" w:themeShade="1A"/>
          <w:sz w:val="24"/>
        </w:rPr>
        <w:t>3、更多公司介绍，欢迎</w:t>
      </w:r>
      <w:r w:rsidRPr="0013626A">
        <w:rPr>
          <w:rFonts w:asciiTheme="majorEastAsia" w:eastAsiaTheme="majorEastAsia" w:hAnsiTheme="majorEastAsia"/>
          <w:color w:val="1D1B11" w:themeColor="background2" w:themeShade="1A"/>
          <w:sz w:val="24"/>
        </w:rPr>
        <w:t>登录</w:t>
      </w:r>
      <w:r w:rsidRPr="0013626A">
        <w:rPr>
          <w:rFonts w:asciiTheme="majorEastAsia" w:eastAsiaTheme="majorEastAsia" w:hAnsiTheme="majorEastAsia" w:hint="eastAsia"/>
          <w:color w:val="1D1B11" w:themeColor="background2" w:themeShade="1A"/>
          <w:sz w:val="24"/>
        </w:rPr>
        <w:t>我司网站</w:t>
      </w:r>
      <w:hyperlink r:id="rId9" w:history="1">
        <w:r w:rsidRPr="0013626A">
          <w:rPr>
            <w:rStyle w:val="a6"/>
            <w:rFonts w:asciiTheme="majorEastAsia" w:eastAsiaTheme="majorEastAsia" w:hAnsiTheme="majorEastAsia" w:hint="eastAsia"/>
            <w:color w:val="984806" w:themeColor="accent6" w:themeShade="80"/>
            <w:sz w:val="24"/>
            <w:u w:val="none"/>
          </w:rPr>
          <w:t>www.crctrust.com</w:t>
        </w:r>
      </w:hyperlink>
      <w:r w:rsidRPr="0013626A">
        <w:rPr>
          <w:rFonts w:asciiTheme="majorEastAsia" w:eastAsiaTheme="majorEastAsia" w:hAnsiTheme="majorEastAsia" w:hint="eastAsia"/>
          <w:color w:val="1D1B11" w:themeColor="background2" w:themeShade="1A"/>
          <w:sz w:val="24"/>
        </w:rPr>
        <w:t>查看。</w:t>
      </w:r>
    </w:p>
    <w:p w:rsidR="001A24D8" w:rsidRPr="00504D6B" w:rsidRDefault="001A24D8" w:rsidP="00FB545B">
      <w:pPr>
        <w:tabs>
          <w:tab w:val="left" w:pos="5430"/>
        </w:tabs>
        <w:rPr>
          <w:rFonts w:asciiTheme="majorEastAsia" w:eastAsiaTheme="majorEastAsia" w:hAnsiTheme="majorEastAsia"/>
          <w:b/>
          <w:color w:val="E36C0A" w:themeColor="accent6" w:themeShade="BF"/>
          <w:sz w:val="28"/>
          <w:szCs w:val="28"/>
          <w:u w:val="single"/>
        </w:rPr>
      </w:pPr>
    </w:p>
    <w:sectPr w:rsidR="001A24D8" w:rsidRPr="00504D6B" w:rsidSect="00250315">
      <w:headerReference w:type="even" r:id="rId10"/>
      <w:headerReference w:type="default" r:id="rId11"/>
      <w:headerReference w:type="first" r:id="rId12"/>
      <w:pgSz w:w="12240" w:h="15840" w:code="1"/>
      <w:pgMar w:top="1800" w:right="1440" w:bottom="1800" w:left="144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F7" w:rsidRDefault="008A41F7" w:rsidP="00653986">
      <w:r>
        <w:separator/>
      </w:r>
    </w:p>
  </w:endnote>
  <w:endnote w:type="continuationSeparator" w:id="0">
    <w:p w:rsidR="008A41F7" w:rsidRDefault="008A41F7" w:rsidP="006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Forte">
    <w:panose1 w:val="03060902040502070203"/>
    <w:charset w:val="00"/>
    <w:family w:val="script"/>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F7" w:rsidRDefault="008A41F7" w:rsidP="00653986">
      <w:r>
        <w:separator/>
      </w:r>
    </w:p>
  </w:footnote>
  <w:footnote w:type="continuationSeparator" w:id="0">
    <w:p w:rsidR="008A41F7" w:rsidRDefault="008A41F7" w:rsidP="00653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15" w:rsidRDefault="00C04D3E">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2335" o:spid="_x0000_s2057" type="#_x0000_t75" style="position:absolute;left:0;text-align:left;margin-left:0;margin-top:0;width:267.8pt;height:279.3pt;z-index:-251657216;mso-position-horizontal:center;mso-position-horizontal-relative:margin;mso-position-vertical:center;mso-position-vertical-relative:margin" o:allowincell="f">
          <v:imagedata r:id="rId1" o:title="图片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15" w:rsidRPr="00825FE1" w:rsidRDefault="00C04D3E" w:rsidP="007B631A">
    <w:pPr>
      <w:pStyle w:val="a7"/>
      <w:jc w:val="left"/>
      <w:rPr>
        <w:rFonts w:ascii="楷体" w:eastAsia="楷体" w:hAnsi="楷体"/>
        <w:color w:val="984806" w:themeColor="accent6" w:themeShade="80"/>
        <w:sz w:val="24"/>
        <w:szCs w:val="24"/>
      </w:rPr>
    </w:pPr>
    <w:r>
      <w:rPr>
        <w:noProof/>
        <w:color w:val="E36C0A" w:themeColor="accent6" w:themeShade="B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2336" o:spid="_x0000_s2058" type="#_x0000_t75" style="position:absolute;margin-left:0;margin-top:0;width:267.8pt;height:279.3pt;z-index:-251656192;mso-position-horizontal:center;mso-position-horizontal-relative:margin;mso-position-vertical:center;mso-position-vertical-relative:margin" o:allowincell="f">
          <v:imagedata r:id="rId1" o:title="图片1"/>
          <w10:wrap anchorx="margin" anchory="margin"/>
        </v:shape>
      </w:pict>
    </w:r>
    <w:r w:rsidR="007B631A">
      <w:rPr>
        <w:noProof/>
        <w:color w:val="E36C0A" w:themeColor="accent6" w:themeShade="BF"/>
        <w:sz w:val="21"/>
        <w:szCs w:val="21"/>
      </w:rPr>
      <w:drawing>
        <wp:inline distT="0" distB="0" distL="0" distR="0">
          <wp:extent cx="904875" cy="400050"/>
          <wp:effectExtent l="19050" t="0" r="9525" b="0"/>
          <wp:docPr id="3" name="图片 2" descr="未命名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1.jpg"/>
                  <pic:cNvPicPr/>
                </pic:nvPicPr>
                <pic:blipFill>
                  <a:blip r:embed="rId2"/>
                  <a:stretch>
                    <a:fillRect/>
                  </a:stretch>
                </pic:blipFill>
                <pic:spPr>
                  <a:xfrm>
                    <a:off x="0" y="0"/>
                    <a:ext cx="904875" cy="400050"/>
                  </a:xfrm>
                  <a:prstGeom prst="rect">
                    <a:avLst/>
                  </a:prstGeom>
                </pic:spPr>
              </pic:pic>
            </a:graphicData>
          </a:graphic>
        </wp:inline>
      </w:drawing>
    </w:r>
    <w:r w:rsidR="007B631A">
      <w:rPr>
        <w:rFonts w:hint="eastAsia"/>
        <w:color w:val="E36C0A" w:themeColor="accent6" w:themeShade="BF"/>
        <w:sz w:val="21"/>
        <w:szCs w:val="21"/>
      </w:rPr>
      <w:t xml:space="preserve">        </w:t>
    </w:r>
    <w:r w:rsidR="00C60DC0">
      <w:rPr>
        <w:rFonts w:hint="eastAsia"/>
        <w:color w:val="E36C0A" w:themeColor="accent6" w:themeShade="BF"/>
        <w:sz w:val="21"/>
        <w:szCs w:val="21"/>
      </w:rPr>
      <w:t xml:space="preserve">                                 </w:t>
    </w:r>
    <w:r w:rsidR="00250315" w:rsidRPr="000E590B">
      <w:rPr>
        <w:rFonts w:asciiTheme="majorEastAsia" w:eastAsiaTheme="majorEastAsia" w:hAnsiTheme="majorEastAsia" w:hint="eastAsia"/>
        <w:b/>
        <w:color w:val="0D0D0D" w:themeColor="text1" w:themeTint="F2"/>
        <w:sz w:val="21"/>
        <w:szCs w:val="21"/>
      </w:rPr>
      <w:t>华润信托</w:t>
    </w:r>
    <w:r w:rsidR="00250315" w:rsidRPr="000E590B">
      <w:rPr>
        <w:rFonts w:asciiTheme="majorEastAsia" w:eastAsiaTheme="majorEastAsia" w:hAnsiTheme="majorEastAsia" w:cs="Arial" w:hint="eastAsia"/>
        <w:b/>
        <w:color w:val="0D0D0D" w:themeColor="text1" w:themeTint="F2"/>
        <w:sz w:val="21"/>
        <w:szCs w:val="21"/>
      </w:rPr>
      <w:t>201</w:t>
    </w:r>
    <w:r w:rsidR="003A50FA">
      <w:rPr>
        <w:rFonts w:asciiTheme="majorEastAsia" w:eastAsiaTheme="majorEastAsia" w:hAnsiTheme="majorEastAsia" w:cs="Arial"/>
        <w:b/>
        <w:color w:val="0D0D0D" w:themeColor="text1" w:themeTint="F2"/>
        <w:sz w:val="21"/>
        <w:szCs w:val="21"/>
      </w:rPr>
      <w:t>7</w:t>
    </w:r>
    <w:r w:rsidR="00250315" w:rsidRPr="000E590B">
      <w:rPr>
        <w:rFonts w:asciiTheme="majorEastAsia" w:eastAsiaTheme="majorEastAsia" w:hAnsiTheme="majorEastAsia" w:hint="eastAsia"/>
        <w:b/>
        <w:color w:val="0D0D0D" w:themeColor="text1" w:themeTint="F2"/>
        <w:sz w:val="21"/>
        <w:szCs w:val="21"/>
      </w:rPr>
      <w:t>年应届毕业生校园招聘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15" w:rsidRDefault="00C04D3E">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2334" o:spid="_x0000_s2056" type="#_x0000_t75" style="position:absolute;left:0;text-align:left;margin-left:0;margin-top:0;width:267.8pt;height:279.3pt;z-index:-251658240;mso-position-horizontal:center;mso-position-horizontal-relative:margin;mso-position-vertical:center;mso-position-vertical-relative:margin" o:allowincell="f">
          <v:imagedata r:id="rId1" o:title="图片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437"/>
    <w:multiLevelType w:val="hybridMultilevel"/>
    <w:tmpl w:val="60F860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725525"/>
    <w:multiLevelType w:val="hybridMultilevel"/>
    <w:tmpl w:val="7AE055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8C3C89"/>
    <w:multiLevelType w:val="hybridMultilevel"/>
    <w:tmpl w:val="1A9295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C83DD8"/>
    <w:multiLevelType w:val="hybridMultilevel"/>
    <w:tmpl w:val="31C238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B8514B"/>
    <w:multiLevelType w:val="hybridMultilevel"/>
    <w:tmpl w:val="00065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C37C7D"/>
    <w:multiLevelType w:val="hybridMultilevel"/>
    <w:tmpl w:val="54B872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EF6BB7"/>
    <w:multiLevelType w:val="hybridMultilevel"/>
    <w:tmpl w:val="507AAC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786739"/>
    <w:multiLevelType w:val="hybridMultilevel"/>
    <w:tmpl w:val="916659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4303B8"/>
    <w:multiLevelType w:val="hybridMultilevel"/>
    <w:tmpl w:val="90021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845389"/>
    <w:multiLevelType w:val="hybridMultilevel"/>
    <w:tmpl w:val="E50CBE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5C505E"/>
    <w:multiLevelType w:val="hybridMultilevel"/>
    <w:tmpl w:val="DB62C5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9E0AFD"/>
    <w:multiLevelType w:val="hybridMultilevel"/>
    <w:tmpl w:val="31C238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993439"/>
    <w:multiLevelType w:val="hybridMultilevel"/>
    <w:tmpl w:val="6CD243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7534F5"/>
    <w:multiLevelType w:val="hybridMultilevel"/>
    <w:tmpl w:val="6A56047C"/>
    <w:lvl w:ilvl="0" w:tplc="C1AC6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12"/>
  </w:num>
  <w:num w:numId="4">
    <w:abstractNumId w:val="5"/>
  </w:num>
  <w:num w:numId="5">
    <w:abstractNumId w:val="6"/>
  </w:num>
  <w:num w:numId="6">
    <w:abstractNumId w:val="1"/>
  </w:num>
  <w:num w:numId="7">
    <w:abstractNumId w:val="10"/>
  </w:num>
  <w:num w:numId="8">
    <w:abstractNumId w:val="2"/>
  </w:num>
  <w:num w:numId="9">
    <w:abstractNumId w:val="0"/>
  </w:num>
  <w:num w:numId="10">
    <w:abstractNumId w:val="13"/>
  </w:num>
  <w:num w:numId="11">
    <w:abstractNumId w:val="9"/>
  </w:num>
  <w:num w:numId="12">
    <w:abstractNumId w:val="3"/>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2A"/>
    <w:rsid w:val="00004B3B"/>
    <w:rsid w:val="00007BB5"/>
    <w:rsid w:val="00021A96"/>
    <w:rsid w:val="00035408"/>
    <w:rsid w:val="000406D0"/>
    <w:rsid w:val="00062C53"/>
    <w:rsid w:val="000663A6"/>
    <w:rsid w:val="00080422"/>
    <w:rsid w:val="000936F4"/>
    <w:rsid w:val="000950A3"/>
    <w:rsid w:val="000A1CB9"/>
    <w:rsid w:val="000A53ED"/>
    <w:rsid w:val="000B4168"/>
    <w:rsid w:val="000C0B58"/>
    <w:rsid w:val="000C4D7C"/>
    <w:rsid w:val="000C55A6"/>
    <w:rsid w:val="000E590B"/>
    <w:rsid w:val="001026CB"/>
    <w:rsid w:val="00105D3F"/>
    <w:rsid w:val="00112EF9"/>
    <w:rsid w:val="001157E2"/>
    <w:rsid w:val="00117425"/>
    <w:rsid w:val="0013626A"/>
    <w:rsid w:val="001411BD"/>
    <w:rsid w:val="001412A8"/>
    <w:rsid w:val="00171E9A"/>
    <w:rsid w:val="001764F2"/>
    <w:rsid w:val="001772D5"/>
    <w:rsid w:val="001801FA"/>
    <w:rsid w:val="0018440B"/>
    <w:rsid w:val="001A24D8"/>
    <w:rsid w:val="001B19B2"/>
    <w:rsid w:val="001C642D"/>
    <w:rsid w:val="001C655B"/>
    <w:rsid w:val="001D4299"/>
    <w:rsid w:val="001D6546"/>
    <w:rsid w:val="002050B6"/>
    <w:rsid w:val="002265CE"/>
    <w:rsid w:val="0022689D"/>
    <w:rsid w:val="0024544A"/>
    <w:rsid w:val="0024673B"/>
    <w:rsid w:val="00250315"/>
    <w:rsid w:val="00257466"/>
    <w:rsid w:val="00273242"/>
    <w:rsid w:val="00280297"/>
    <w:rsid w:val="00286805"/>
    <w:rsid w:val="00290881"/>
    <w:rsid w:val="00291EB1"/>
    <w:rsid w:val="002932E3"/>
    <w:rsid w:val="002955BF"/>
    <w:rsid w:val="002B17FE"/>
    <w:rsid w:val="002B56A1"/>
    <w:rsid w:val="002C00E8"/>
    <w:rsid w:val="002D376D"/>
    <w:rsid w:val="002F3C9A"/>
    <w:rsid w:val="002F452D"/>
    <w:rsid w:val="003051EA"/>
    <w:rsid w:val="00314A81"/>
    <w:rsid w:val="003229A2"/>
    <w:rsid w:val="00327A56"/>
    <w:rsid w:val="00333DF1"/>
    <w:rsid w:val="00334693"/>
    <w:rsid w:val="003565F6"/>
    <w:rsid w:val="003675CA"/>
    <w:rsid w:val="00387963"/>
    <w:rsid w:val="00394002"/>
    <w:rsid w:val="003968CC"/>
    <w:rsid w:val="003A1D7E"/>
    <w:rsid w:val="003A50FA"/>
    <w:rsid w:val="003B4083"/>
    <w:rsid w:val="003B4B34"/>
    <w:rsid w:val="003C262A"/>
    <w:rsid w:val="003D2DC9"/>
    <w:rsid w:val="003D34EB"/>
    <w:rsid w:val="003E1F2D"/>
    <w:rsid w:val="003E26B4"/>
    <w:rsid w:val="003E55B1"/>
    <w:rsid w:val="003E5C65"/>
    <w:rsid w:val="003F09C8"/>
    <w:rsid w:val="003F35EE"/>
    <w:rsid w:val="00404B32"/>
    <w:rsid w:val="00424B73"/>
    <w:rsid w:val="00433714"/>
    <w:rsid w:val="004418FE"/>
    <w:rsid w:val="0044547C"/>
    <w:rsid w:val="004548B6"/>
    <w:rsid w:val="0047048E"/>
    <w:rsid w:val="0047557C"/>
    <w:rsid w:val="0048699C"/>
    <w:rsid w:val="00491B10"/>
    <w:rsid w:val="004B24B8"/>
    <w:rsid w:val="004B3D44"/>
    <w:rsid w:val="004D5145"/>
    <w:rsid w:val="004E07D4"/>
    <w:rsid w:val="004F052B"/>
    <w:rsid w:val="004F2547"/>
    <w:rsid w:val="004F2BE2"/>
    <w:rsid w:val="00504D6B"/>
    <w:rsid w:val="0050736D"/>
    <w:rsid w:val="00510C9D"/>
    <w:rsid w:val="00534AD8"/>
    <w:rsid w:val="00544FAA"/>
    <w:rsid w:val="0055613D"/>
    <w:rsid w:val="005604A2"/>
    <w:rsid w:val="00562FBD"/>
    <w:rsid w:val="00583080"/>
    <w:rsid w:val="00593659"/>
    <w:rsid w:val="005A02F9"/>
    <w:rsid w:val="005A0F7D"/>
    <w:rsid w:val="005A4C34"/>
    <w:rsid w:val="005A5E29"/>
    <w:rsid w:val="005B0D02"/>
    <w:rsid w:val="005D34E2"/>
    <w:rsid w:val="005E1DEE"/>
    <w:rsid w:val="005E22AD"/>
    <w:rsid w:val="005E4F42"/>
    <w:rsid w:val="005F1E79"/>
    <w:rsid w:val="005F74A8"/>
    <w:rsid w:val="00606875"/>
    <w:rsid w:val="006103E0"/>
    <w:rsid w:val="00613865"/>
    <w:rsid w:val="00614501"/>
    <w:rsid w:val="00620374"/>
    <w:rsid w:val="006527EE"/>
    <w:rsid w:val="006529D0"/>
    <w:rsid w:val="00653986"/>
    <w:rsid w:val="006836DA"/>
    <w:rsid w:val="00691E29"/>
    <w:rsid w:val="006A24A5"/>
    <w:rsid w:val="006A3579"/>
    <w:rsid w:val="006C6B28"/>
    <w:rsid w:val="006D4562"/>
    <w:rsid w:val="006E3CB8"/>
    <w:rsid w:val="007013C9"/>
    <w:rsid w:val="00756516"/>
    <w:rsid w:val="00757479"/>
    <w:rsid w:val="007614CE"/>
    <w:rsid w:val="0076777C"/>
    <w:rsid w:val="0078304D"/>
    <w:rsid w:val="00785114"/>
    <w:rsid w:val="007A31DC"/>
    <w:rsid w:val="007A79EC"/>
    <w:rsid w:val="007B52B6"/>
    <w:rsid w:val="007B631A"/>
    <w:rsid w:val="007F30E5"/>
    <w:rsid w:val="00817979"/>
    <w:rsid w:val="00822364"/>
    <w:rsid w:val="00823BCD"/>
    <w:rsid w:val="00825FE1"/>
    <w:rsid w:val="00834474"/>
    <w:rsid w:val="008349D3"/>
    <w:rsid w:val="00835031"/>
    <w:rsid w:val="00837B42"/>
    <w:rsid w:val="00843A49"/>
    <w:rsid w:val="00860D47"/>
    <w:rsid w:val="0086252E"/>
    <w:rsid w:val="00863D34"/>
    <w:rsid w:val="00867504"/>
    <w:rsid w:val="0087148B"/>
    <w:rsid w:val="00873BE9"/>
    <w:rsid w:val="00885572"/>
    <w:rsid w:val="0089112F"/>
    <w:rsid w:val="00891CE4"/>
    <w:rsid w:val="008921C5"/>
    <w:rsid w:val="008923FD"/>
    <w:rsid w:val="008A41F7"/>
    <w:rsid w:val="008A4B8B"/>
    <w:rsid w:val="008B02D0"/>
    <w:rsid w:val="008B38FB"/>
    <w:rsid w:val="008C0634"/>
    <w:rsid w:val="008C4D40"/>
    <w:rsid w:val="008C6E79"/>
    <w:rsid w:val="008D574B"/>
    <w:rsid w:val="00916AA5"/>
    <w:rsid w:val="00916C42"/>
    <w:rsid w:val="00922BE4"/>
    <w:rsid w:val="00923086"/>
    <w:rsid w:val="00926F4C"/>
    <w:rsid w:val="00930107"/>
    <w:rsid w:val="0093528F"/>
    <w:rsid w:val="009370C7"/>
    <w:rsid w:val="00953A67"/>
    <w:rsid w:val="00957696"/>
    <w:rsid w:val="00962B86"/>
    <w:rsid w:val="00965A26"/>
    <w:rsid w:val="00967F4D"/>
    <w:rsid w:val="00983765"/>
    <w:rsid w:val="009A205F"/>
    <w:rsid w:val="009A5F17"/>
    <w:rsid w:val="009C4701"/>
    <w:rsid w:val="009C7519"/>
    <w:rsid w:val="009D0B00"/>
    <w:rsid w:val="009D27D9"/>
    <w:rsid w:val="009D3866"/>
    <w:rsid w:val="009D7050"/>
    <w:rsid w:val="009E0566"/>
    <w:rsid w:val="009E1DE2"/>
    <w:rsid w:val="009E3949"/>
    <w:rsid w:val="009F64C4"/>
    <w:rsid w:val="00A016A6"/>
    <w:rsid w:val="00A14829"/>
    <w:rsid w:val="00A23B07"/>
    <w:rsid w:val="00A23D4B"/>
    <w:rsid w:val="00A26FCD"/>
    <w:rsid w:val="00A32EF5"/>
    <w:rsid w:val="00A40FA9"/>
    <w:rsid w:val="00A4605C"/>
    <w:rsid w:val="00A46D9A"/>
    <w:rsid w:val="00A54B48"/>
    <w:rsid w:val="00A6190C"/>
    <w:rsid w:val="00A62787"/>
    <w:rsid w:val="00A716E6"/>
    <w:rsid w:val="00A728D6"/>
    <w:rsid w:val="00A72A9B"/>
    <w:rsid w:val="00A74B7B"/>
    <w:rsid w:val="00A776C3"/>
    <w:rsid w:val="00A943A1"/>
    <w:rsid w:val="00AA5130"/>
    <w:rsid w:val="00AB45E7"/>
    <w:rsid w:val="00AB69F4"/>
    <w:rsid w:val="00AC4374"/>
    <w:rsid w:val="00AE00D6"/>
    <w:rsid w:val="00B0201B"/>
    <w:rsid w:val="00B04A06"/>
    <w:rsid w:val="00B05C52"/>
    <w:rsid w:val="00B171FB"/>
    <w:rsid w:val="00B550B6"/>
    <w:rsid w:val="00B56CB0"/>
    <w:rsid w:val="00B65EAD"/>
    <w:rsid w:val="00B73B31"/>
    <w:rsid w:val="00B86B5A"/>
    <w:rsid w:val="00B954EA"/>
    <w:rsid w:val="00BB2892"/>
    <w:rsid w:val="00BC2076"/>
    <w:rsid w:val="00BC6CAD"/>
    <w:rsid w:val="00BE14FF"/>
    <w:rsid w:val="00BE1A85"/>
    <w:rsid w:val="00BE260F"/>
    <w:rsid w:val="00BF2226"/>
    <w:rsid w:val="00BF2B1A"/>
    <w:rsid w:val="00BF4D0E"/>
    <w:rsid w:val="00C047C0"/>
    <w:rsid w:val="00C04D3E"/>
    <w:rsid w:val="00C05DCE"/>
    <w:rsid w:val="00C0794B"/>
    <w:rsid w:val="00C208AD"/>
    <w:rsid w:val="00C333A0"/>
    <w:rsid w:val="00C34ADE"/>
    <w:rsid w:val="00C36D6C"/>
    <w:rsid w:val="00C4582A"/>
    <w:rsid w:val="00C46847"/>
    <w:rsid w:val="00C468F0"/>
    <w:rsid w:val="00C502D7"/>
    <w:rsid w:val="00C50E2A"/>
    <w:rsid w:val="00C53267"/>
    <w:rsid w:val="00C60DC0"/>
    <w:rsid w:val="00C66643"/>
    <w:rsid w:val="00C77D20"/>
    <w:rsid w:val="00C80DBF"/>
    <w:rsid w:val="00C819C2"/>
    <w:rsid w:val="00C8532E"/>
    <w:rsid w:val="00C95B5D"/>
    <w:rsid w:val="00CA08D8"/>
    <w:rsid w:val="00CA1C7E"/>
    <w:rsid w:val="00CB12D5"/>
    <w:rsid w:val="00CC0030"/>
    <w:rsid w:val="00CC6FB0"/>
    <w:rsid w:val="00CC723F"/>
    <w:rsid w:val="00CD3CA2"/>
    <w:rsid w:val="00CE3F73"/>
    <w:rsid w:val="00D05D52"/>
    <w:rsid w:val="00D16417"/>
    <w:rsid w:val="00D16D92"/>
    <w:rsid w:val="00D26A63"/>
    <w:rsid w:val="00D276DB"/>
    <w:rsid w:val="00D31C6C"/>
    <w:rsid w:val="00D332B1"/>
    <w:rsid w:val="00D33B68"/>
    <w:rsid w:val="00D45E4B"/>
    <w:rsid w:val="00D524A3"/>
    <w:rsid w:val="00D54A0D"/>
    <w:rsid w:val="00D54F4B"/>
    <w:rsid w:val="00D70797"/>
    <w:rsid w:val="00D72625"/>
    <w:rsid w:val="00D84C28"/>
    <w:rsid w:val="00D87FE5"/>
    <w:rsid w:val="00D90BAA"/>
    <w:rsid w:val="00DB15E5"/>
    <w:rsid w:val="00DB33AB"/>
    <w:rsid w:val="00DB7878"/>
    <w:rsid w:val="00DC62C3"/>
    <w:rsid w:val="00DD6048"/>
    <w:rsid w:val="00DE0521"/>
    <w:rsid w:val="00DE3151"/>
    <w:rsid w:val="00DE4700"/>
    <w:rsid w:val="00DE7585"/>
    <w:rsid w:val="00E02AD2"/>
    <w:rsid w:val="00E106E9"/>
    <w:rsid w:val="00E2272A"/>
    <w:rsid w:val="00E318F7"/>
    <w:rsid w:val="00E36E83"/>
    <w:rsid w:val="00E455C2"/>
    <w:rsid w:val="00E5557B"/>
    <w:rsid w:val="00E57BF5"/>
    <w:rsid w:val="00E60DEB"/>
    <w:rsid w:val="00E610C5"/>
    <w:rsid w:val="00E6125F"/>
    <w:rsid w:val="00E64E76"/>
    <w:rsid w:val="00E67876"/>
    <w:rsid w:val="00E71896"/>
    <w:rsid w:val="00E74C9C"/>
    <w:rsid w:val="00E84A3F"/>
    <w:rsid w:val="00E97150"/>
    <w:rsid w:val="00EA5CF0"/>
    <w:rsid w:val="00EB7B82"/>
    <w:rsid w:val="00EC6789"/>
    <w:rsid w:val="00EC6BEA"/>
    <w:rsid w:val="00EC6F70"/>
    <w:rsid w:val="00EE32EC"/>
    <w:rsid w:val="00EE388A"/>
    <w:rsid w:val="00EE7F27"/>
    <w:rsid w:val="00EF652B"/>
    <w:rsid w:val="00F0041D"/>
    <w:rsid w:val="00F0091D"/>
    <w:rsid w:val="00F02049"/>
    <w:rsid w:val="00F15A95"/>
    <w:rsid w:val="00F227D8"/>
    <w:rsid w:val="00F26554"/>
    <w:rsid w:val="00F274D0"/>
    <w:rsid w:val="00F33CD2"/>
    <w:rsid w:val="00F35FFE"/>
    <w:rsid w:val="00F36998"/>
    <w:rsid w:val="00F4117C"/>
    <w:rsid w:val="00F47B95"/>
    <w:rsid w:val="00F505C5"/>
    <w:rsid w:val="00F61E2B"/>
    <w:rsid w:val="00F662F1"/>
    <w:rsid w:val="00F724F8"/>
    <w:rsid w:val="00F87CA4"/>
    <w:rsid w:val="00FB545B"/>
    <w:rsid w:val="00FB6646"/>
    <w:rsid w:val="00FC64FF"/>
    <w:rsid w:val="00FD3905"/>
    <w:rsid w:val="00FD4414"/>
    <w:rsid w:val="00FD5FE1"/>
    <w:rsid w:val="00FE2AD2"/>
    <w:rsid w:val="00FE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docId w15:val="{70C3FE9A-D2E2-4DB9-9DA7-7AF28B46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D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缺省文本:1"/>
    <w:basedOn w:val="a"/>
    <w:rsid w:val="00A72A9B"/>
    <w:pPr>
      <w:autoSpaceDE w:val="0"/>
      <w:autoSpaceDN w:val="0"/>
      <w:adjustRightInd w:val="0"/>
      <w:jc w:val="left"/>
    </w:pPr>
    <w:rPr>
      <w:kern w:val="0"/>
      <w:sz w:val="24"/>
    </w:rPr>
  </w:style>
  <w:style w:type="paragraph" w:customStyle="1" w:styleId="11">
    <w:name w:val="缺省文本:1:1"/>
    <w:basedOn w:val="a"/>
    <w:rsid w:val="00A72A9B"/>
    <w:pPr>
      <w:autoSpaceDE w:val="0"/>
      <w:autoSpaceDN w:val="0"/>
      <w:adjustRightInd w:val="0"/>
      <w:jc w:val="left"/>
    </w:pPr>
    <w:rPr>
      <w:kern w:val="0"/>
      <w:sz w:val="24"/>
    </w:rPr>
  </w:style>
  <w:style w:type="paragraph" w:customStyle="1" w:styleId="a3">
    <w:name w:val="缺省文本"/>
    <w:basedOn w:val="a"/>
    <w:rsid w:val="00A72A9B"/>
    <w:pPr>
      <w:autoSpaceDE w:val="0"/>
      <w:autoSpaceDN w:val="0"/>
      <w:adjustRightInd w:val="0"/>
      <w:jc w:val="left"/>
    </w:pPr>
    <w:rPr>
      <w:kern w:val="0"/>
      <w:sz w:val="24"/>
    </w:rPr>
  </w:style>
  <w:style w:type="paragraph" w:styleId="a4">
    <w:name w:val="Balloon Text"/>
    <w:basedOn w:val="a"/>
    <w:semiHidden/>
    <w:rsid w:val="00785114"/>
    <w:rPr>
      <w:sz w:val="18"/>
      <w:szCs w:val="18"/>
    </w:rPr>
  </w:style>
  <w:style w:type="table" w:styleId="a5">
    <w:name w:val="Table Grid"/>
    <w:basedOn w:val="a1"/>
    <w:rsid w:val="00E71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65EAD"/>
    <w:rPr>
      <w:color w:val="0000FF"/>
      <w:u w:val="single"/>
    </w:rPr>
  </w:style>
  <w:style w:type="character" w:customStyle="1" w:styleId="10">
    <w:name w:val="访问过的超链接1"/>
    <w:rsid w:val="00B65EAD"/>
    <w:rPr>
      <w:color w:val="800080"/>
      <w:u w:val="single"/>
    </w:rPr>
  </w:style>
  <w:style w:type="paragraph" w:styleId="a7">
    <w:name w:val="header"/>
    <w:basedOn w:val="a"/>
    <w:link w:val="Char"/>
    <w:rsid w:val="0065398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653986"/>
    <w:rPr>
      <w:kern w:val="2"/>
      <w:sz w:val="18"/>
      <w:szCs w:val="18"/>
    </w:rPr>
  </w:style>
  <w:style w:type="paragraph" w:styleId="a8">
    <w:name w:val="footer"/>
    <w:basedOn w:val="a"/>
    <w:link w:val="Char0"/>
    <w:rsid w:val="00653986"/>
    <w:pPr>
      <w:tabs>
        <w:tab w:val="center" w:pos="4153"/>
        <w:tab w:val="right" w:pos="8306"/>
      </w:tabs>
      <w:snapToGrid w:val="0"/>
      <w:jc w:val="left"/>
    </w:pPr>
    <w:rPr>
      <w:sz w:val="18"/>
      <w:szCs w:val="18"/>
    </w:rPr>
  </w:style>
  <w:style w:type="character" w:customStyle="1" w:styleId="Char0">
    <w:name w:val="页脚 Char"/>
    <w:link w:val="a8"/>
    <w:rsid w:val="00653986"/>
    <w:rPr>
      <w:kern w:val="2"/>
      <w:sz w:val="18"/>
      <w:szCs w:val="18"/>
    </w:rPr>
  </w:style>
  <w:style w:type="table" w:styleId="a9">
    <w:name w:val="Table Contemporary"/>
    <w:basedOn w:val="a1"/>
    <w:rsid w:val="004B3D44"/>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
    <w:name w:val="Table Web 2"/>
    <w:basedOn w:val="a1"/>
    <w:rsid w:val="00291EB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List Paragraph"/>
    <w:basedOn w:val="a"/>
    <w:uiPriority w:val="34"/>
    <w:qFormat/>
    <w:rsid w:val="00291EB1"/>
    <w:pPr>
      <w:ind w:firstLineChars="200" w:firstLine="420"/>
    </w:pPr>
  </w:style>
  <w:style w:type="table" w:styleId="20">
    <w:name w:val="Table Simple 2"/>
    <w:basedOn w:val="a1"/>
    <w:rsid w:val="00E02AD2"/>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b">
    <w:name w:val="FollowedHyperlink"/>
    <w:basedOn w:val="a0"/>
    <w:rsid w:val="00504D6B"/>
    <w:rPr>
      <w:color w:val="800080" w:themeColor="followedHyperlink"/>
      <w:u w:val="single"/>
    </w:rPr>
  </w:style>
  <w:style w:type="paragraph" w:styleId="ac">
    <w:name w:val="Normal (Web)"/>
    <w:basedOn w:val="a"/>
    <w:unhideWhenUsed/>
    <w:rsid w:val="005F1E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6928">
      <w:bodyDiv w:val="1"/>
      <w:marLeft w:val="0"/>
      <w:marRight w:val="0"/>
      <w:marTop w:val="0"/>
      <w:marBottom w:val="0"/>
      <w:divBdr>
        <w:top w:val="none" w:sz="0" w:space="0" w:color="auto"/>
        <w:left w:val="none" w:sz="0" w:space="0" w:color="auto"/>
        <w:bottom w:val="none" w:sz="0" w:space="0" w:color="auto"/>
        <w:right w:val="none" w:sz="0" w:space="0" w:color="auto"/>
      </w:divBdr>
    </w:div>
    <w:div w:id="81873220">
      <w:bodyDiv w:val="1"/>
      <w:marLeft w:val="0"/>
      <w:marRight w:val="0"/>
      <w:marTop w:val="0"/>
      <w:marBottom w:val="0"/>
      <w:divBdr>
        <w:top w:val="none" w:sz="0" w:space="0" w:color="auto"/>
        <w:left w:val="none" w:sz="0" w:space="0" w:color="auto"/>
        <w:bottom w:val="none" w:sz="0" w:space="0" w:color="auto"/>
        <w:right w:val="none" w:sz="0" w:space="0" w:color="auto"/>
      </w:divBdr>
    </w:div>
    <w:div w:id="235474960">
      <w:bodyDiv w:val="1"/>
      <w:marLeft w:val="0"/>
      <w:marRight w:val="0"/>
      <w:marTop w:val="0"/>
      <w:marBottom w:val="0"/>
      <w:divBdr>
        <w:top w:val="none" w:sz="0" w:space="0" w:color="auto"/>
        <w:left w:val="none" w:sz="0" w:space="0" w:color="auto"/>
        <w:bottom w:val="none" w:sz="0" w:space="0" w:color="auto"/>
        <w:right w:val="none" w:sz="0" w:space="0" w:color="auto"/>
      </w:divBdr>
    </w:div>
    <w:div w:id="244269198">
      <w:bodyDiv w:val="1"/>
      <w:marLeft w:val="0"/>
      <w:marRight w:val="0"/>
      <w:marTop w:val="0"/>
      <w:marBottom w:val="0"/>
      <w:divBdr>
        <w:top w:val="none" w:sz="0" w:space="0" w:color="auto"/>
        <w:left w:val="none" w:sz="0" w:space="0" w:color="auto"/>
        <w:bottom w:val="none" w:sz="0" w:space="0" w:color="auto"/>
        <w:right w:val="none" w:sz="0" w:space="0" w:color="auto"/>
      </w:divBdr>
    </w:div>
    <w:div w:id="279191949">
      <w:bodyDiv w:val="1"/>
      <w:marLeft w:val="0"/>
      <w:marRight w:val="0"/>
      <w:marTop w:val="0"/>
      <w:marBottom w:val="0"/>
      <w:divBdr>
        <w:top w:val="none" w:sz="0" w:space="0" w:color="auto"/>
        <w:left w:val="none" w:sz="0" w:space="0" w:color="auto"/>
        <w:bottom w:val="none" w:sz="0" w:space="0" w:color="auto"/>
        <w:right w:val="none" w:sz="0" w:space="0" w:color="auto"/>
      </w:divBdr>
    </w:div>
    <w:div w:id="405885614">
      <w:bodyDiv w:val="1"/>
      <w:marLeft w:val="0"/>
      <w:marRight w:val="0"/>
      <w:marTop w:val="0"/>
      <w:marBottom w:val="0"/>
      <w:divBdr>
        <w:top w:val="none" w:sz="0" w:space="0" w:color="auto"/>
        <w:left w:val="none" w:sz="0" w:space="0" w:color="auto"/>
        <w:bottom w:val="none" w:sz="0" w:space="0" w:color="auto"/>
        <w:right w:val="none" w:sz="0" w:space="0" w:color="auto"/>
      </w:divBdr>
      <w:divsChild>
        <w:div w:id="723411621">
          <w:marLeft w:val="0"/>
          <w:marRight w:val="0"/>
          <w:marTop w:val="0"/>
          <w:marBottom w:val="0"/>
          <w:divBdr>
            <w:top w:val="none" w:sz="0" w:space="0" w:color="auto"/>
            <w:left w:val="none" w:sz="0" w:space="0" w:color="auto"/>
            <w:bottom w:val="none" w:sz="0" w:space="0" w:color="auto"/>
            <w:right w:val="none" w:sz="0" w:space="0" w:color="auto"/>
          </w:divBdr>
        </w:div>
        <w:div w:id="1983465319">
          <w:marLeft w:val="0"/>
          <w:marRight w:val="0"/>
          <w:marTop w:val="0"/>
          <w:marBottom w:val="0"/>
          <w:divBdr>
            <w:top w:val="none" w:sz="0" w:space="0" w:color="auto"/>
            <w:left w:val="none" w:sz="0" w:space="0" w:color="auto"/>
            <w:bottom w:val="none" w:sz="0" w:space="0" w:color="auto"/>
            <w:right w:val="none" w:sz="0" w:space="0" w:color="auto"/>
          </w:divBdr>
        </w:div>
        <w:div w:id="1515724024">
          <w:marLeft w:val="0"/>
          <w:marRight w:val="0"/>
          <w:marTop w:val="0"/>
          <w:marBottom w:val="0"/>
          <w:divBdr>
            <w:top w:val="none" w:sz="0" w:space="0" w:color="auto"/>
            <w:left w:val="none" w:sz="0" w:space="0" w:color="auto"/>
            <w:bottom w:val="none" w:sz="0" w:space="0" w:color="auto"/>
            <w:right w:val="none" w:sz="0" w:space="0" w:color="auto"/>
          </w:divBdr>
        </w:div>
        <w:div w:id="1983996048">
          <w:marLeft w:val="0"/>
          <w:marRight w:val="0"/>
          <w:marTop w:val="0"/>
          <w:marBottom w:val="0"/>
          <w:divBdr>
            <w:top w:val="none" w:sz="0" w:space="0" w:color="auto"/>
            <w:left w:val="none" w:sz="0" w:space="0" w:color="auto"/>
            <w:bottom w:val="none" w:sz="0" w:space="0" w:color="auto"/>
            <w:right w:val="none" w:sz="0" w:space="0" w:color="auto"/>
          </w:divBdr>
        </w:div>
        <w:div w:id="177962526">
          <w:marLeft w:val="0"/>
          <w:marRight w:val="0"/>
          <w:marTop w:val="0"/>
          <w:marBottom w:val="0"/>
          <w:divBdr>
            <w:top w:val="none" w:sz="0" w:space="0" w:color="auto"/>
            <w:left w:val="none" w:sz="0" w:space="0" w:color="auto"/>
            <w:bottom w:val="none" w:sz="0" w:space="0" w:color="auto"/>
            <w:right w:val="none" w:sz="0" w:space="0" w:color="auto"/>
          </w:divBdr>
        </w:div>
        <w:div w:id="1655454355">
          <w:marLeft w:val="0"/>
          <w:marRight w:val="0"/>
          <w:marTop w:val="0"/>
          <w:marBottom w:val="0"/>
          <w:divBdr>
            <w:top w:val="none" w:sz="0" w:space="0" w:color="auto"/>
            <w:left w:val="none" w:sz="0" w:space="0" w:color="auto"/>
            <w:bottom w:val="none" w:sz="0" w:space="0" w:color="auto"/>
            <w:right w:val="none" w:sz="0" w:space="0" w:color="auto"/>
          </w:divBdr>
        </w:div>
        <w:div w:id="885263790">
          <w:marLeft w:val="0"/>
          <w:marRight w:val="0"/>
          <w:marTop w:val="0"/>
          <w:marBottom w:val="0"/>
          <w:divBdr>
            <w:top w:val="none" w:sz="0" w:space="0" w:color="auto"/>
            <w:left w:val="none" w:sz="0" w:space="0" w:color="auto"/>
            <w:bottom w:val="none" w:sz="0" w:space="0" w:color="auto"/>
            <w:right w:val="none" w:sz="0" w:space="0" w:color="auto"/>
          </w:divBdr>
        </w:div>
        <w:div w:id="1587302268">
          <w:marLeft w:val="0"/>
          <w:marRight w:val="0"/>
          <w:marTop w:val="0"/>
          <w:marBottom w:val="0"/>
          <w:divBdr>
            <w:top w:val="none" w:sz="0" w:space="0" w:color="auto"/>
            <w:left w:val="none" w:sz="0" w:space="0" w:color="auto"/>
            <w:bottom w:val="none" w:sz="0" w:space="0" w:color="auto"/>
            <w:right w:val="none" w:sz="0" w:space="0" w:color="auto"/>
          </w:divBdr>
        </w:div>
        <w:div w:id="1507209607">
          <w:marLeft w:val="0"/>
          <w:marRight w:val="0"/>
          <w:marTop w:val="0"/>
          <w:marBottom w:val="0"/>
          <w:divBdr>
            <w:top w:val="none" w:sz="0" w:space="0" w:color="auto"/>
            <w:left w:val="none" w:sz="0" w:space="0" w:color="auto"/>
            <w:bottom w:val="none" w:sz="0" w:space="0" w:color="auto"/>
            <w:right w:val="none" w:sz="0" w:space="0" w:color="auto"/>
          </w:divBdr>
        </w:div>
        <w:div w:id="379745150">
          <w:marLeft w:val="0"/>
          <w:marRight w:val="0"/>
          <w:marTop w:val="0"/>
          <w:marBottom w:val="0"/>
          <w:divBdr>
            <w:top w:val="none" w:sz="0" w:space="0" w:color="auto"/>
            <w:left w:val="none" w:sz="0" w:space="0" w:color="auto"/>
            <w:bottom w:val="none" w:sz="0" w:space="0" w:color="auto"/>
            <w:right w:val="none" w:sz="0" w:space="0" w:color="auto"/>
          </w:divBdr>
        </w:div>
        <w:div w:id="1319070611">
          <w:marLeft w:val="0"/>
          <w:marRight w:val="0"/>
          <w:marTop w:val="0"/>
          <w:marBottom w:val="0"/>
          <w:divBdr>
            <w:top w:val="none" w:sz="0" w:space="0" w:color="auto"/>
            <w:left w:val="none" w:sz="0" w:space="0" w:color="auto"/>
            <w:bottom w:val="none" w:sz="0" w:space="0" w:color="auto"/>
            <w:right w:val="none" w:sz="0" w:space="0" w:color="auto"/>
          </w:divBdr>
        </w:div>
      </w:divsChild>
    </w:div>
    <w:div w:id="457794587">
      <w:bodyDiv w:val="1"/>
      <w:marLeft w:val="0"/>
      <w:marRight w:val="0"/>
      <w:marTop w:val="0"/>
      <w:marBottom w:val="0"/>
      <w:divBdr>
        <w:top w:val="none" w:sz="0" w:space="0" w:color="auto"/>
        <w:left w:val="none" w:sz="0" w:space="0" w:color="auto"/>
        <w:bottom w:val="none" w:sz="0" w:space="0" w:color="auto"/>
        <w:right w:val="none" w:sz="0" w:space="0" w:color="auto"/>
      </w:divBdr>
    </w:div>
    <w:div w:id="468941815">
      <w:bodyDiv w:val="1"/>
      <w:marLeft w:val="0"/>
      <w:marRight w:val="0"/>
      <w:marTop w:val="0"/>
      <w:marBottom w:val="0"/>
      <w:divBdr>
        <w:top w:val="none" w:sz="0" w:space="0" w:color="auto"/>
        <w:left w:val="none" w:sz="0" w:space="0" w:color="auto"/>
        <w:bottom w:val="none" w:sz="0" w:space="0" w:color="auto"/>
        <w:right w:val="none" w:sz="0" w:space="0" w:color="auto"/>
      </w:divBdr>
    </w:div>
    <w:div w:id="515921451">
      <w:bodyDiv w:val="1"/>
      <w:marLeft w:val="0"/>
      <w:marRight w:val="0"/>
      <w:marTop w:val="0"/>
      <w:marBottom w:val="0"/>
      <w:divBdr>
        <w:top w:val="none" w:sz="0" w:space="0" w:color="auto"/>
        <w:left w:val="none" w:sz="0" w:space="0" w:color="auto"/>
        <w:bottom w:val="none" w:sz="0" w:space="0" w:color="auto"/>
        <w:right w:val="none" w:sz="0" w:space="0" w:color="auto"/>
      </w:divBdr>
      <w:divsChild>
        <w:div w:id="2142458840">
          <w:marLeft w:val="0"/>
          <w:marRight w:val="0"/>
          <w:marTop w:val="0"/>
          <w:marBottom w:val="0"/>
          <w:divBdr>
            <w:top w:val="none" w:sz="0" w:space="0" w:color="auto"/>
            <w:left w:val="none" w:sz="0" w:space="0" w:color="auto"/>
            <w:bottom w:val="none" w:sz="0" w:space="0" w:color="auto"/>
            <w:right w:val="none" w:sz="0" w:space="0" w:color="auto"/>
          </w:divBdr>
        </w:div>
      </w:divsChild>
    </w:div>
    <w:div w:id="574706291">
      <w:bodyDiv w:val="1"/>
      <w:marLeft w:val="0"/>
      <w:marRight w:val="0"/>
      <w:marTop w:val="0"/>
      <w:marBottom w:val="0"/>
      <w:divBdr>
        <w:top w:val="none" w:sz="0" w:space="0" w:color="auto"/>
        <w:left w:val="none" w:sz="0" w:space="0" w:color="auto"/>
        <w:bottom w:val="none" w:sz="0" w:space="0" w:color="auto"/>
        <w:right w:val="none" w:sz="0" w:space="0" w:color="auto"/>
      </w:divBdr>
    </w:div>
    <w:div w:id="643656641">
      <w:bodyDiv w:val="1"/>
      <w:marLeft w:val="0"/>
      <w:marRight w:val="0"/>
      <w:marTop w:val="0"/>
      <w:marBottom w:val="0"/>
      <w:divBdr>
        <w:top w:val="none" w:sz="0" w:space="0" w:color="auto"/>
        <w:left w:val="none" w:sz="0" w:space="0" w:color="auto"/>
        <w:bottom w:val="none" w:sz="0" w:space="0" w:color="auto"/>
        <w:right w:val="none" w:sz="0" w:space="0" w:color="auto"/>
      </w:divBdr>
    </w:div>
    <w:div w:id="658459730">
      <w:bodyDiv w:val="1"/>
      <w:marLeft w:val="0"/>
      <w:marRight w:val="0"/>
      <w:marTop w:val="0"/>
      <w:marBottom w:val="0"/>
      <w:divBdr>
        <w:top w:val="none" w:sz="0" w:space="0" w:color="auto"/>
        <w:left w:val="none" w:sz="0" w:space="0" w:color="auto"/>
        <w:bottom w:val="none" w:sz="0" w:space="0" w:color="auto"/>
        <w:right w:val="none" w:sz="0" w:space="0" w:color="auto"/>
      </w:divBdr>
    </w:div>
    <w:div w:id="677074169">
      <w:bodyDiv w:val="1"/>
      <w:marLeft w:val="0"/>
      <w:marRight w:val="0"/>
      <w:marTop w:val="0"/>
      <w:marBottom w:val="0"/>
      <w:divBdr>
        <w:top w:val="none" w:sz="0" w:space="0" w:color="auto"/>
        <w:left w:val="none" w:sz="0" w:space="0" w:color="auto"/>
        <w:bottom w:val="none" w:sz="0" w:space="0" w:color="auto"/>
        <w:right w:val="none" w:sz="0" w:space="0" w:color="auto"/>
      </w:divBdr>
    </w:div>
    <w:div w:id="755321423">
      <w:bodyDiv w:val="1"/>
      <w:marLeft w:val="0"/>
      <w:marRight w:val="0"/>
      <w:marTop w:val="0"/>
      <w:marBottom w:val="0"/>
      <w:divBdr>
        <w:top w:val="none" w:sz="0" w:space="0" w:color="auto"/>
        <w:left w:val="none" w:sz="0" w:space="0" w:color="auto"/>
        <w:bottom w:val="none" w:sz="0" w:space="0" w:color="auto"/>
        <w:right w:val="none" w:sz="0" w:space="0" w:color="auto"/>
      </w:divBdr>
    </w:div>
    <w:div w:id="811750809">
      <w:bodyDiv w:val="1"/>
      <w:marLeft w:val="0"/>
      <w:marRight w:val="0"/>
      <w:marTop w:val="0"/>
      <w:marBottom w:val="0"/>
      <w:divBdr>
        <w:top w:val="none" w:sz="0" w:space="0" w:color="auto"/>
        <w:left w:val="none" w:sz="0" w:space="0" w:color="auto"/>
        <w:bottom w:val="none" w:sz="0" w:space="0" w:color="auto"/>
        <w:right w:val="none" w:sz="0" w:space="0" w:color="auto"/>
      </w:divBdr>
    </w:div>
    <w:div w:id="840512141">
      <w:bodyDiv w:val="1"/>
      <w:marLeft w:val="0"/>
      <w:marRight w:val="0"/>
      <w:marTop w:val="0"/>
      <w:marBottom w:val="0"/>
      <w:divBdr>
        <w:top w:val="none" w:sz="0" w:space="0" w:color="auto"/>
        <w:left w:val="none" w:sz="0" w:space="0" w:color="auto"/>
        <w:bottom w:val="none" w:sz="0" w:space="0" w:color="auto"/>
        <w:right w:val="none" w:sz="0" w:space="0" w:color="auto"/>
      </w:divBdr>
    </w:div>
    <w:div w:id="883521300">
      <w:bodyDiv w:val="1"/>
      <w:marLeft w:val="0"/>
      <w:marRight w:val="0"/>
      <w:marTop w:val="0"/>
      <w:marBottom w:val="0"/>
      <w:divBdr>
        <w:top w:val="none" w:sz="0" w:space="0" w:color="auto"/>
        <w:left w:val="none" w:sz="0" w:space="0" w:color="auto"/>
        <w:bottom w:val="none" w:sz="0" w:space="0" w:color="auto"/>
        <w:right w:val="none" w:sz="0" w:space="0" w:color="auto"/>
      </w:divBdr>
    </w:div>
    <w:div w:id="904291270">
      <w:bodyDiv w:val="1"/>
      <w:marLeft w:val="0"/>
      <w:marRight w:val="0"/>
      <w:marTop w:val="0"/>
      <w:marBottom w:val="0"/>
      <w:divBdr>
        <w:top w:val="none" w:sz="0" w:space="0" w:color="auto"/>
        <w:left w:val="none" w:sz="0" w:space="0" w:color="auto"/>
        <w:bottom w:val="none" w:sz="0" w:space="0" w:color="auto"/>
        <w:right w:val="none" w:sz="0" w:space="0" w:color="auto"/>
      </w:divBdr>
    </w:div>
    <w:div w:id="925268887">
      <w:bodyDiv w:val="1"/>
      <w:marLeft w:val="0"/>
      <w:marRight w:val="0"/>
      <w:marTop w:val="0"/>
      <w:marBottom w:val="0"/>
      <w:divBdr>
        <w:top w:val="none" w:sz="0" w:space="0" w:color="auto"/>
        <w:left w:val="none" w:sz="0" w:space="0" w:color="auto"/>
        <w:bottom w:val="none" w:sz="0" w:space="0" w:color="auto"/>
        <w:right w:val="none" w:sz="0" w:space="0" w:color="auto"/>
      </w:divBdr>
    </w:div>
    <w:div w:id="937252428">
      <w:bodyDiv w:val="1"/>
      <w:marLeft w:val="0"/>
      <w:marRight w:val="0"/>
      <w:marTop w:val="0"/>
      <w:marBottom w:val="0"/>
      <w:divBdr>
        <w:top w:val="none" w:sz="0" w:space="0" w:color="auto"/>
        <w:left w:val="none" w:sz="0" w:space="0" w:color="auto"/>
        <w:bottom w:val="none" w:sz="0" w:space="0" w:color="auto"/>
        <w:right w:val="none" w:sz="0" w:space="0" w:color="auto"/>
      </w:divBdr>
    </w:div>
    <w:div w:id="949044571">
      <w:bodyDiv w:val="1"/>
      <w:marLeft w:val="0"/>
      <w:marRight w:val="0"/>
      <w:marTop w:val="0"/>
      <w:marBottom w:val="0"/>
      <w:divBdr>
        <w:top w:val="none" w:sz="0" w:space="0" w:color="auto"/>
        <w:left w:val="none" w:sz="0" w:space="0" w:color="auto"/>
        <w:bottom w:val="none" w:sz="0" w:space="0" w:color="auto"/>
        <w:right w:val="none" w:sz="0" w:space="0" w:color="auto"/>
      </w:divBdr>
    </w:div>
    <w:div w:id="1085565141">
      <w:bodyDiv w:val="1"/>
      <w:marLeft w:val="0"/>
      <w:marRight w:val="0"/>
      <w:marTop w:val="0"/>
      <w:marBottom w:val="0"/>
      <w:divBdr>
        <w:top w:val="none" w:sz="0" w:space="0" w:color="auto"/>
        <w:left w:val="none" w:sz="0" w:space="0" w:color="auto"/>
        <w:bottom w:val="none" w:sz="0" w:space="0" w:color="auto"/>
        <w:right w:val="none" w:sz="0" w:space="0" w:color="auto"/>
      </w:divBdr>
    </w:div>
    <w:div w:id="1109281336">
      <w:bodyDiv w:val="1"/>
      <w:marLeft w:val="0"/>
      <w:marRight w:val="0"/>
      <w:marTop w:val="0"/>
      <w:marBottom w:val="0"/>
      <w:divBdr>
        <w:top w:val="none" w:sz="0" w:space="0" w:color="auto"/>
        <w:left w:val="none" w:sz="0" w:space="0" w:color="auto"/>
        <w:bottom w:val="none" w:sz="0" w:space="0" w:color="auto"/>
        <w:right w:val="none" w:sz="0" w:space="0" w:color="auto"/>
      </w:divBdr>
    </w:div>
    <w:div w:id="1133215081">
      <w:bodyDiv w:val="1"/>
      <w:marLeft w:val="0"/>
      <w:marRight w:val="0"/>
      <w:marTop w:val="0"/>
      <w:marBottom w:val="0"/>
      <w:divBdr>
        <w:top w:val="none" w:sz="0" w:space="0" w:color="auto"/>
        <w:left w:val="none" w:sz="0" w:space="0" w:color="auto"/>
        <w:bottom w:val="none" w:sz="0" w:space="0" w:color="auto"/>
        <w:right w:val="none" w:sz="0" w:space="0" w:color="auto"/>
      </w:divBdr>
    </w:div>
    <w:div w:id="1380394359">
      <w:bodyDiv w:val="1"/>
      <w:marLeft w:val="0"/>
      <w:marRight w:val="0"/>
      <w:marTop w:val="0"/>
      <w:marBottom w:val="0"/>
      <w:divBdr>
        <w:top w:val="none" w:sz="0" w:space="0" w:color="auto"/>
        <w:left w:val="none" w:sz="0" w:space="0" w:color="auto"/>
        <w:bottom w:val="none" w:sz="0" w:space="0" w:color="auto"/>
        <w:right w:val="none" w:sz="0" w:space="0" w:color="auto"/>
      </w:divBdr>
    </w:div>
    <w:div w:id="1383753949">
      <w:bodyDiv w:val="1"/>
      <w:marLeft w:val="0"/>
      <w:marRight w:val="0"/>
      <w:marTop w:val="0"/>
      <w:marBottom w:val="0"/>
      <w:divBdr>
        <w:top w:val="none" w:sz="0" w:space="0" w:color="auto"/>
        <w:left w:val="none" w:sz="0" w:space="0" w:color="auto"/>
        <w:bottom w:val="none" w:sz="0" w:space="0" w:color="auto"/>
        <w:right w:val="none" w:sz="0" w:space="0" w:color="auto"/>
      </w:divBdr>
      <w:divsChild>
        <w:div w:id="675156618">
          <w:marLeft w:val="0"/>
          <w:marRight w:val="0"/>
          <w:marTop w:val="0"/>
          <w:marBottom w:val="0"/>
          <w:divBdr>
            <w:top w:val="none" w:sz="0" w:space="0" w:color="auto"/>
            <w:left w:val="none" w:sz="0" w:space="0" w:color="auto"/>
            <w:bottom w:val="none" w:sz="0" w:space="0" w:color="auto"/>
            <w:right w:val="none" w:sz="0" w:space="0" w:color="auto"/>
          </w:divBdr>
        </w:div>
      </w:divsChild>
    </w:div>
    <w:div w:id="1385594379">
      <w:bodyDiv w:val="1"/>
      <w:marLeft w:val="0"/>
      <w:marRight w:val="0"/>
      <w:marTop w:val="0"/>
      <w:marBottom w:val="0"/>
      <w:divBdr>
        <w:top w:val="none" w:sz="0" w:space="0" w:color="auto"/>
        <w:left w:val="none" w:sz="0" w:space="0" w:color="auto"/>
        <w:bottom w:val="none" w:sz="0" w:space="0" w:color="auto"/>
        <w:right w:val="none" w:sz="0" w:space="0" w:color="auto"/>
      </w:divBdr>
    </w:div>
    <w:div w:id="1438403390">
      <w:bodyDiv w:val="1"/>
      <w:marLeft w:val="0"/>
      <w:marRight w:val="0"/>
      <w:marTop w:val="0"/>
      <w:marBottom w:val="0"/>
      <w:divBdr>
        <w:top w:val="none" w:sz="0" w:space="0" w:color="auto"/>
        <w:left w:val="none" w:sz="0" w:space="0" w:color="auto"/>
        <w:bottom w:val="none" w:sz="0" w:space="0" w:color="auto"/>
        <w:right w:val="none" w:sz="0" w:space="0" w:color="auto"/>
      </w:divBdr>
    </w:div>
    <w:div w:id="1478575197">
      <w:bodyDiv w:val="1"/>
      <w:marLeft w:val="0"/>
      <w:marRight w:val="0"/>
      <w:marTop w:val="0"/>
      <w:marBottom w:val="0"/>
      <w:divBdr>
        <w:top w:val="none" w:sz="0" w:space="0" w:color="auto"/>
        <w:left w:val="none" w:sz="0" w:space="0" w:color="auto"/>
        <w:bottom w:val="none" w:sz="0" w:space="0" w:color="auto"/>
        <w:right w:val="none" w:sz="0" w:space="0" w:color="auto"/>
      </w:divBdr>
    </w:div>
    <w:div w:id="1602448879">
      <w:bodyDiv w:val="1"/>
      <w:marLeft w:val="0"/>
      <w:marRight w:val="0"/>
      <w:marTop w:val="0"/>
      <w:marBottom w:val="0"/>
      <w:divBdr>
        <w:top w:val="none" w:sz="0" w:space="0" w:color="auto"/>
        <w:left w:val="none" w:sz="0" w:space="0" w:color="auto"/>
        <w:bottom w:val="none" w:sz="0" w:space="0" w:color="auto"/>
        <w:right w:val="none" w:sz="0" w:space="0" w:color="auto"/>
      </w:divBdr>
    </w:div>
    <w:div w:id="1689519952">
      <w:bodyDiv w:val="1"/>
      <w:marLeft w:val="0"/>
      <w:marRight w:val="0"/>
      <w:marTop w:val="0"/>
      <w:marBottom w:val="0"/>
      <w:divBdr>
        <w:top w:val="none" w:sz="0" w:space="0" w:color="auto"/>
        <w:left w:val="none" w:sz="0" w:space="0" w:color="auto"/>
        <w:bottom w:val="none" w:sz="0" w:space="0" w:color="auto"/>
        <w:right w:val="none" w:sz="0" w:space="0" w:color="auto"/>
      </w:divBdr>
    </w:div>
    <w:div w:id="1779522665">
      <w:bodyDiv w:val="1"/>
      <w:marLeft w:val="0"/>
      <w:marRight w:val="0"/>
      <w:marTop w:val="0"/>
      <w:marBottom w:val="0"/>
      <w:divBdr>
        <w:top w:val="none" w:sz="0" w:space="0" w:color="auto"/>
        <w:left w:val="none" w:sz="0" w:space="0" w:color="auto"/>
        <w:bottom w:val="none" w:sz="0" w:space="0" w:color="auto"/>
        <w:right w:val="none" w:sz="0" w:space="0" w:color="auto"/>
      </w:divBdr>
    </w:div>
    <w:div w:id="1808889652">
      <w:bodyDiv w:val="1"/>
      <w:marLeft w:val="0"/>
      <w:marRight w:val="0"/>
      <w:marTop w:val="0"/>
      <w:marBottom w:val="0"/>
      <w:divBdr>
        <w:top w:val="none" w:sz="0" w:space="0" w:color="auto"/>
        <w:left w:val="none" w:sz="0" w:space="0" w:color="auto"/>
        <w:bottom w:val="none" w:sz="0" w:space="0" w:color="auto"/>
        <w:right w:val="none" w:sz="0" w:space="0" w:color="auto"/>
      </w:divBdr>
    </w:div>
    <w:div w:id="1864052897">
      <w:bodyDiv w:val="1"/>
      <w:marLeft w:val="0"/>
      <w:marRight w:val="0"/>
      <w:marTop w:val="0"/>
      <w:marBottom w:val="0"/>
      <w:divBdr>
        <w:top w:val="none" w:sz="0" w:space="0" w:color="auto"/>
        <w:left w:val="none" w:sz="0" w:space="0" w:color="auto"/>
        <w:bottom w:val="none" w:sz="0" w:space="0" w:color="auto"/>
        <w:right w:val="none" w:sz="0" w:space="0" w:color="auto"/>
      </w:divBdr>
    </w:div>
    <w:div w:id="1883443237">
      <w:bodyDiv w:val="1"/>
      <w:marLeft w:val="0"/>
      <w:marRight w:val="0"/>
      <w:marTop w:val="0"/>
      <w:marBottom w:val="0"/>
      <w:divBdr>
        <w:top w:val="none" w:sz="0" w:space="0" w:color="auto"/>
        <w:left w:val="none" w:sz="0" w:space="0" w:color="auto"/>
        <w:bottom w:val="none" w:sz="0" w:space="0" w:color="auto"/>
        <w:right w:val="none" w:sz="0" w:space="0" w:color="auto"/>
      </w:divBdr>
    </w:div>
    <w:div w:id="1955406511">
      <w:bodyDiv w:val="1"/>
      <w:marLeft w:val="0"/>
      <w:marRight w:val="0"/>
      <w:marTop w:val="0"/>
      <w:marBottom w:val="0"/>
      <w:divBdr>
        <w:top w:val="none" w:sz="0" w:space="0" w:color="auto"/>
        <w:left w:val="none" w:sz="0" w:space="0" w:color="auto"/>
        <w:bottom w:val="none" w:sz="0" w:space="0" w:color="auto"/>
        <w:right w:val="none" w:sz="0" w:space="0" w:color="auto"/>
      </w:divBdr>
    </w:div>
    <w:div w:id="2053847726">
      <w:bodyDiv w:val="1"/>
      <w:marLeft w:val="0"/>
      <w:marRight w:val="0"/>
      <w:marTop w:val="0"/>
      <w:marBottom w:val="0"/>
      <w:divBdr>
        <w:top w:val="none" w:sz="0" w:space="0" w:color="auto"/>
        <w:left w:val="none" w:sz="0" w:space="0" w:color="auto"/>
        <w:bottom w:val="none" w:sz="0" w:space="0" w:color="auto"/>
        <w:right w:val="none" w:sz="0" w:space="0" w:color="auto"/>
      </w:divBdr>
    </w:div>
    <w:div w:id="2115704563">
      <w:bodyDiv w:val="1"/>
      <w:marLeft w:val="0"/>
      <w:marRight w:val="0"/>
      <w:marTop w:val="0"/>
      <w:marBottom w:val="0"/>
      <w:divBdr>
        <w:top w:val="none" w:sz="0" w:space="0" w:color="auto"/>
        <w:left w:val="none" w:sz="0" w:space="0" w:color="auto"/>
        <w:bottom w:val="none" w:sz="0" w:space="0" w:color="auto"/>
        <w:right w:val="none" w:sz="0" w:space="0" w:color="auto"/>
      </w:divBdr>
    </w:div>
    <w:div w:id="2119643090">
      <w:bodyDiv w:val="1"/>
      <w:marLeft w:val="0"/>
      <w:marRight w:val="0"/>
      <w:marTop w:val="0"/>
      <w:marBottom w:val="0"/>
      <w:divBdr>
        <w:top w:val="none" w:sz="0" w:space="0" w:color="auto"/>
        <w:left w:val="none" w:sz="0" w:space="0" w:color="auto"/>
        <w:bottom w:val="none" w:sz="0" w:space="0" w:color="auto"/>
        <w:right w:val="none" w:sz="0" w:space="0" w:color="auto"/>
      </w:divBdr>
      <w:divsChild>
        <w:div w:id="1704985263">
          <w:marLeft w:val="0"/>
          <w:marRight w:val="0"/>
          <w:marTop w:val="0"/>
          <w:marBottom w:val="0"/>
          <w:divBdr>
            <w:top w:val="none" w:sz="0" w:space="0" w:color="auto"/>
            <w:left w:val="single" w:sz="12" w:space="4" w:color="0000FF"/>
            <w:bottom w:val="none" w:sz="0" w:space="0" w:color="auto"/>
            <w:right w:val="none" w:sz="0" w:space="0" w:color="auto"/>
          </w:divBdr>
        </w:div>
      </w:divsChild>
    </w:div>
    <w:div w:id="21423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ctrus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039F-2BF9-4E33-B9E5-0CF9C068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12</Pages>
  <Words>4375</Words>
  <Characters>851</Characters>
  <Application>Microsoft Office Word</Application>
  <DocSecurity>0</DocSecurity>
  <Lines>7</Lines>
  <Paragraphs>10</Paragraphs>
  <ScaleCrop>false</ScaleCrop>
  <Company>Avansys</Company>
  <LinksUpToDate>false</LinksUpToDate>
  <CharactersWithSpaces>5216</CharactersWithSpaces>
  <SharedDoc>false</SharedDoc>
  <HLinks>
    <vt:vector size="6" baseType="variant">
      <vt:variant>
        <vt:i4>4456537</vt:i4>
      </vt:variant>
      <vt:variant>
        <vt:i4>0</vt:i4>
      </vt:variant>
      <vt:variant>
        <vt:i4>0</vt:i4>
      </vt:variant>
      <vt:variant>
        <vt:i4>5</vt:i4>
      </vt:variant>
      <vt:variant>
        <vt:lpwstr>http://www.crctrust.com/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招聘高校分组及各招聘小组人员名单</dc:title>
  <dc:creator>姜源</dc:creator>
  <cp:lastModifiedBy>崔围围</cp:lastModifiedBy>
  <cp:revision>10</cp:revision>
  <cp:lastPrinted>2012-10-15T08:53:00Z</cp:lastPrinted>
  <dcterms:created xsi:type="dcterms:W3CDTF">2016-09-18T03:38:00Z</dcterms:created>
  <dcterms:modified xsi:type="dcterms:W3CDTF">2016-09-22T03:34:00Z</dcterms:modified>
</cp:coreProperties>
</file>